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EA4" w:rsidRDefault="007603C4" w:rsidP="00DE08E2">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b/>
          <w:noProof/>
          <w:color w:val="000000"/>
          <w:sz w:val="20"/>
          <w:szCs w:val="19"/>
        </w:rPr>
        <w:drawing>
          <wp:anchor distT="0" distB="0" distL="114300" distR="114300" simplePos="0" relativeHeight="251667456" behindDoc="0" locked="0" layoutInCell="1" allowOverlap="1" wp14:anchorId="61D41DE9" wp14:editId="2D00F809">
            <wp:simplePos x="0" y="0"/>
            <wp:positionH relativeFrom="page">
              <wp:posOffset>4857750</wp:posOffset>
            </wp:positionH>
            <wp:positionV relativeFrom="topMargin">
              <wp:posOffset>277866</wp:posOffset>
            </wp:positionV>
            <wp:extent cx="2292350" cy="788670"/>
            <wp:effectExtent l="0" t="0" r="0" b="0"/>
            <wp:wrapSquare wrapText="bothSides"/>
            <wp:docPr id="4" name="Grafik 4" descr="H:\Kommunikationsdesign\Veranstaltungen\Jubiläum\Jubiläumslogo\deutsch\horizontal\RGB\png_mit_Schutzraum\HSHL_Jubiläums-Logo_horizontal_RGB_red_yellow_mit_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ikationsdesign\Veranstaltungen\Jubiläum\Jubiläumslogo\deutsch\horizontal\RGB\png_mit_Schutzraum\HSHL_Jubiläums-Logo_horizontal_RGB_red_yellow_mit_Schutzra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11784242">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70830">
                              <w:rPr>
                                <w:rFonts w:ascii="Arial" w:hAnsi="Arial" w:cs="Arial"/>
                                <w:bCs/>
                                <w:color w:val="000000"/>
                                <w:sz w:val="13"/>
                                <w:szCs w:val="13"/>
                              </w:rPr>
                              <w:t>xx</w:t>
                            </w:r>
                            <w:r w:rsidR="00FA1312" w:rsidRPr="00986B1C">
                              <w:rPr>
                                <w:rFonts w:ascii="Arial" w:hAnsi="Arial" w:cs="Arial"/>
                                <w:bCs/>
                                <w:color w:val="000000"/>
                                <w:sz w:val="13"/>
                                <w:szCs w:val="13"/>
                              </w:rPr>
                              <w:t xml:space="preserve">. </w:t>
                            </w:r>
                            <w:r w:rsidR="00270830">
                              <w:rPr>
                                <w:rFonts w:ascii="Arial" w:hAnsi="Arial" w:cs="Arial"/>
                                <w:bCs/>
                                <w:color w:val="000000"/>
                                <w:sz w:val="13"/>
                                <w:szCs w:val="13"/>
                              </w:rPr>
                              <w:t xml:space="preserve">Januar </w:t>
                            </w:r>
                            <w:r w:rsidR="0046388E">
                              <w:rPr>
                                <w:rFonts w:ascii="Arial" w:hAnsi="Arial" w:cs="Arial"/>
                                <w:bCs/>
                                <w:color w:val="000000"/>
                                <w:sz w:val="13"/>
                                <w:szCs w:val="13"/>
                              </w:rPr>
                              <w:t>2</w:t>
                            </w:r>
                            <w:r w:rsidR="00FA1312" w:rsidRPr="00986B1C">
                              <w:rPr>
                                <w:rFonts w:ascii="Arial" w:hAnsi="Arial" w:cs="Arial"/>
                                <w:bCs/>
                                <w:color w:val="000000"/>
                                <w:sz w:val="13"/>
                                <w:szCs w:val="13"/>
                              </w:rPr>
                              <w:t>01</w:t>
                            </w:r>
                            <w:r w:rsidR="00270830">
                              <w:rPr>
                                <w:rFonts w:ascii="Arial" w:hAnsi="Arial" w:cs="Arial"/>
                                <w:bCs/>
                                <w:color w:val="000000"/>
                                <w:sz w:val="13"/>
                                <w:szCs w:val="13"/>
                              </w:rPr>
                              <w:t>9</w:t>
                            </w:r>
                          </w:p>
                          <w:p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70830">
                        <w:rPr>
                          <w:rFonts w:ascii="Arial" w:hAnsi="Arial" w:cs="Arial"/>
                          <w:bCs/>
                          <w:color w:val="000000"/>
                          <w:sz w:val="13"/>
                          <w:szCs w:val="13"/>
                        </w:rPr>
                        <w:t>xx</w:t>
                      </w:r>
                      <w:r w:rsidR="00FA1312" w:rsidRPr="00986B1C">
                        <w:rPr>
                          <w:rFonts w:ascii="Arial" w:hAnsi="Arial" w:cs="Arial"/>
                          <w:bCs/>
                          <w:color w:val="000000"/>
                          <w:sz w:val="13"/>
                          <w:szCs w:val="13"/>
                        </w:rPr>
                        <w:t xml:space="preserve">. </w:t>
                      </w:r>
                      <w:r w:rsidR="00270830">
                        <w:rPr>
                          <w:rFonts w:ascii="Arial" w:hAnsi="Arial" w:cs="Arial"/>
                          <w:bCs/>
                          <w:color w:val="000000"/>
                          <w:sz w:val="13"/>
                          <w:szCs w:val="13"/>
                        </w:rPr>
                        <w:t xml:space="preserve">Januar </w:t>
                      </w:r>
                      <w:r w:rsidR="0046388E">
                        <w:rPr>
                          <w:rFonts w:ascii="Arial" w:hAnsi="Arial" w:cs="Arial"/>
                          <w:bCs/>
                          <w:color w:val="000000"/>
                          <w:sz w:val="13"/>
                          <w:szCs w:val="13"/>
                        </w:rPr>
                        <w:t>2</w:t>
                      </w:r>
                      <w:r w:rsidR="00FA1312" w:rsidRPr="00986B1C">
                        <w:rPr>
                          <w:rFonts w:ascii="Arial" w:hAnsi="Arial" w:cs="Arial"/>
                          <w:bCs/>
                          <w:color w:val="000000"/>
                          <w:sz w:val="13"/>
                          <w:szCs w:val="13"/>
                        </w:rPr>
                        <w:t>01</w:t>
                      </w:r>
                      <w:r w:rsidR="00270830">
                        <w:rPr>
                          <w:rFonts w:ascii="Arial" w:hAnsi="Arial" w:cs="Arial"/>
                          <w:bCs/>
                          <w:color w:val="000000"/>
                          <w:sz w:val="13"/>
                          <w:szCs w:val="13"/>
                        </w:rPr>
                        <w:t>9</w:t>
                      </w:r>
                    </w:p>
                    <w:p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Stellvertretende Leiterin Kommunikation und Marketing</w:t>
                            </w:r>
                          </w:p>
                          <w:p w:rsidR="001C7FD2" w:rsidRPr="00D82B5D"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proofErr w:type="spellStart"/>
                            <w:r w:rsidRPr="00D82B5D">
                              <w:rPr>
                                <w:rFonts w:ascii="Arial" w:hAnsi="Arial" w:cs="Arial"/>
                                <w:color w:val="000000"/>
                                <w:sz w:val="13"/>
                                <w:szCs w:val="13"/>
                                <w:lang w:val="en-US"/>
                              </w:rPr>
                              <w:t>Fon</w:t>
                            </w:r>
                            <w:proofErr w:type="spellEnd"/>
                            <w:r w:rsidRPr="00D82B5D">
                              <w:rPr>
                                <w:rFonts w:ascii="Arial" w:hAnsi="Arial" w:cs="Arial"/>
                                <w:color w:val="000000"/>
                                <w:sz w:val="13"/>
                                <w:szCs w:val="13"/>
                                <w:lang w:val="en-US"/>
                              </w:rPr>
                              <w:tab/>
                              <w:t>+49 2381 8789 - 10</w:t>
                            </w:r>
                            <w:r w:rsidR="00FA1312" w:rsidRPr="00D82B5D">
                              <w:rPr>
                                <w:rFonts w:ascii="Arial" w:hAnsi="Arial" w:cs="Arial"/>
                                <w:color w:val="000000"/>
                                <w:sz w:val="13"/>
                                <w:szCs w:val="13"/>
                                <w:lang w:val="en-US"/>
                              </w:rPr>
                              <w:t>5</w:t>
                            </w:r>
                          </w:p>
                          <w:p w:rsidR="001C7FD2" w:rsidRPr="00D82B5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D82B5D">
                              <w:rPr>
                                <w:rFonts w:ascii="Arial" w:hAnsi="Arial" w:cs="Arial"/>
                                <w:color w:val="000000"/>
                                <w:sz w:val="13"/>
                                <w:szCs w:val="13"/>
                                <w:lang w:val="en-US"/>
                              </w:rPr>
                              <w:t>johanna.boemken</w:t>
                            </w:r>
                            <w:r w:rsidR="001C7FD2" w:rsidRPr="00D82B5D">
                              <w:rPr>
                                <w:rFonts w:ascii="Arial" w:hAnsi="Arial" w:cs="Arial"/>
                                <w:color w:val="000000"/>
                                <w:sz w:val="13"/>
                                <w:szCs w:val="13"/>
                                <w:lang w:val="en-US"/>
                              </w:rPr>
                              <w:t>@hshl.de</w:t>
                            </w:r>
                          </w:p>
                          <w:p w:rsidR="001C7FD2" w:rsidRPr="00D82B5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rsidR="001C7FD2" w:rsidRPr="00D82B5D" w:rsidRDefault="009C0F61" w:rsidP="001C7FD2">
                            <w:pPr>
                              <w:spacing w:after="85" w:line="172" w:lineRule="atLeast"/>
                              <w:rPr>
                                <w:rFonts w:ascii="Arial" w:hAnsi="Arial" w:cs="Arial"/>
                                <w:b/>
                                <w:sz w:val="13"/>
                                <w:szCs w:val="13"/>
                                <w:lang w:val="en-US"/>
                              </w:rPr>
                            </w:pPr>
                            <w:r w:rsidRPr="00D82B5D">
                              <w:rPr>
                                <w:rFonts w:ascii="Arial" w:hAnsi="Arial" w:cs="Arial"/>
                                <w:b/>
                                <w:bCs/>
                                <w:color w:val="000000"/>
                                <w:sz w:val="13"/>
                                <w:szCs w:val="13"/>
                                <w:lang w:val="en-US"/>
                              </w:rPr>
                              <w:t xml:space="preserve">Hamm, </w:t>
                            </w:r>
                            <w:r w:rsidR="00270830" w:rsidRPr="00D82B5D">
                              <w:rPr>
                                <w:rFonts w:ascii="Arial" w:hAnsi="Arial" w:cs="Arial"/>
                                <w:b/>
                                <w:bCs/>
                                <w:color w:val="000000"/>
                                <w:sz w:val="13"/>
                                <w:szCs w:val="13"/>
                                <w:lang w:val="en-US"/>
                              </w:rPr>
                              <w:t>xx</w:t>
                            </w:r>
                            <w:r w:rsidR="0046388E" w:rsidRPr="00D82B5D">
                              <w:rPr>
                                <w:rFonts w:ascii="Arial" w:hAnsi="Arial" w:cs="Arial"/>
                                <w:b/>
                                <w:bCs/>
                                <w:color w:val="000000"/>
                                <w:sz w:val="13"/>
                                <w:szCs w:val="13"/>
                                <w:lang w:val="en-US"/>
                              </w:rPr>
                              <w:t>.0</w:t>
                            </w:r>
                            <w:r w:rsidR="00270830" w:rsidRPr="00D82B5D">
                              <w:rPr>
                                <w:rFonts w:ascii="Arial" w:hAnsi="Arial" w:cs="Arial"/>
                                <w:b/>
                                <w:bCs/>
                                <w:color w:val="000000"/>
                                <w:sz w:val="13"/>
                                <w:szCs w:val="13"/>
                                <w:lang w:val="en-US"/>
                              </w:rPr>
                              <w:t>1</w:t>
                            </w:r>
                            <w:r w:rsidR="00FA1312" w:rsidRPr="00D82B5D">
                              <w:rPr>
                                <w:rFonts w:ascii="Arial" w:hAnsi="Arial" w:cs="Arial"/>
                                <w:b/>
                                <w:bCs/>
                                <w:color w:val="000000"/>
                                <w:sz w:val="13"/>
                                <w:szCs w:val="13"/>
                                <w:lang w:val="en-US"/>
                              </w:rPr>
                              <w:t>.201</w:t>
                            </w:r>
                            <w:r w:rsidR="00270830" w:rsidRPr="00D82B5D">
                              <w:rPr>
                                <w:rFonts w:ascii="Arial" w:hAnsi="Arial" w:cs="Arial"/>
                                <w:b/>
                                <w:bCs/>
                                <w:color w:val="000000"/>
                                <w:sz w:val="13"/>
                                <w:szCs w:val="13"/>
                                <w:lang w:val="en-US"/>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Stellvertretende Leiterin Kommunikation und Marketing</w:t>
                      </w:r>
                    </w:p>
                    <w:p w:rsidR="001C7FD2" w:rsidRPr="00D82B5D"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proofErr w:type="spellStart"/>
                      <w:r w:rsidRPr="00D82B5D">
                        <w:rPr>
                          <w:rFonts w:ascii="Arial" w:hAnsi="Arial" w:cs="Arial"/>
                          <w:color w:val="000000"/>
                          <w:sz w:val="13"/>
                          <w:szCs w:val="13"/>
                          <w:lang w:val="en-US"/>
                        </w:rPr>
                        <w:t>Fon</w:t>
                      </w:r>
                      <w:proofErr w:type="spellEnd"/>
                      <w:r w:rsidRPr="00D82B5D">
                        <w:rPr>
                          <w:rFonts w:ascii="Arial" w:hAnsi="Arial" w:cs="Arial"/>
                          <w:color w:val="000000"/>
                          <w:sz w:val="13"/>
                          <w:szCs w:val="13"/>
                          <w:lang w:val="en-US"/>
                        </w:rPr>
                        <w:tab/>
                        <w:t>+49 2381 8789 - 10</w:t>
                      </w:r>
                      <w:r w:rsidR="00FA1312" w:rsidRPr="00D82B5D">
                        <w:rPr>
                          <w:rFonts w:ascii="Arial" w:hAnsi="Arial" w:cs="Arial"/>
                          <w:color w:val="000000"/>
                          <w:sz w:val="13"/>
                          <w:szCs w:val="13"/>
                          <w:lang w:val="en-US"/>
                        </w:rPr>
                        <w:t>5</w:t>
                      </w:r>
                    </w:p>
                    <w:p w:rsidR="001C7FD2" w:rsidRPr="00D82B5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D82B5D">
                        <w:rPr>
                          <w:rFonts w:ascii="Arial" w:hAnsi="Arial" w:cs="Arial"/>
                          <w:color w:val="000000"/>
                          <w:sz w:val="13"/>
                          <w:szCs w:val="13"/>
                          <w:lang w:val="en-US"/>
                        </w:rPr>
                        <w:t>johanna.boemken</w:t>
                      </w:r>
                      <w:r w:rsidR="001C7FD2" w:rsidRPr="00D82B5D">
                        <w:rPr>
                          <w:rFonts w:ascii="Arial" w:hAnsi="Arial" w:cs="Arial"/>
                          <w:color w:val="000000"/>
                          <w:sz w:val="13"/>
                          <w:szCs w:val="13"/>
                          <w:lang w:val="en-US"/>
                        </w:rPr>
                        <w:t>@hshl.de</w:t>
                      </w:r>
                    </w:p>
                    <w:p w:rsidR="001C7FD2" w:rsidRPr="00D82B5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rsidR="001C7FD2" w:rsidRPr="00D82B5D" w:rsidRDefault="009C0F61" w:rsidP="001C7FD2">
                      <w:pPr>
                        <w:spacing w:after="85" w:line="172" w:lineRule="atLeast"/>
                        <w:rPr>
                          <w:rFonts w:ascii="Arial" w:hAnsi="Arial" w:cs="Arial"/>
                          <w:b/>
                          <w:sz w:val="13"/>
                          <w:szCs w:val="13"/>
                          <w:lang w:val="en-US"/>
                        </w:rPr>
                      </w:pPr>
                      <w:r w:rsidRPr="00D82B5D">
                        <w:rPr>
                          <w:rFonts w:ascii="Arial" w:hAnsi="Arial" w:cs="Arial"/>
                          <w:b/>
                          <w:bCs/>
                          <w:color w:val="000000"/>
                          <w:sz w:val="13"/>
                          <w:szCs w:val="13"/>
                          <w:lang w:val="en-US"/>
                        </w:rPr>
                        <w:t xml:space="preserve">Hamm, </w:t>
                      </w:r>
                      <w:r w:rsidR="00270830" w:rsidRPr="00D82B5D">
                        <w:rPr>
                          <w:rFonts w:ascii="Arial" w:hAnsi="Arial" w:cs="Arial"/>
                          <w:b/>
                          <w:bCs/>
                          <w:color w:val="000000"/>
                          <w:sz w:val="13"/>
                          <w:szCs w:val="13"/>
                          <w:lang w:val="en-US"/>
                        </w:rPr>
                        <w:t>xx</w:t>
                      </w:r>
                      <w:r w:rsidR="0046388E" w:rsidRPr="00D82B5D">
                        <w:rPr>
                          <w:rFonts w:ascii="Arial" w:hAnsi="Arial" w:cs="Arial"/>
                          <w:b/>
                          <w:bCs/>
                          <w:color w:val="000000"/>
                          <w:sz w:val="13"/>
                          <w:szCs w:val="13"/>
                          <w:lang w:val="en-US"/>
                        </w:rPr>
                        <w:t>.0</w:t>
                      </w:r>
                      <w:r w:rsidR="00270830" w:rsidRPr="00D82B5D">
                        <w:rPr>
                          <w:rFonts w:ascii="Arial" w:hAnsi="Arial" w:cs="Arial"/>
                          <w:b/>
                          <w:bCs/>
                          <w:color w:val="000000"/>
                          <w:sz w:val="13"/>
                          <w:szCs w:val="13"/>
                          <w:lang w:val="en-US"/>
                        </w:rPr>
                        <w:t>1</w:t>
                      </w:r>
                      <w:r w:rsidR="00FA1312" w:rsidRPr="00D82B5D">
                        <w:rPr>
                          <w:rFonts w:ascii="Arial" w:hAnsi="Arial" w:cs="Arial"/>
                          <w:b/>
                          <w:bCs/>
                          <w:color w:val="000000"/>
                          <w:sz w:val="13"/>
                          <w:szCs w:val="13"/>
                          <w:lang w:val="en-US"/>
                        </w:rPr>
                        <w:t>.201</w:t>
                      </w:r>
                      <w:r w:rsidR="00270830" w:rsidRPr="00D82B5D">
                        <w:rPr>
                          <w:rFonts w:ascii="Arial" w:hAnsi="Arial" w:cs="Arial"/>
                          <w:b/>
                          <w:bCs/>
                          <w:color w:val="000000"/>
                          <w:sz w:val="13"/>
                          <w:szCs w:val="13"/>
                          <w:lang w:val="en-US"/>
                        </w:rPr>
                        <w:t>9</w:t>
                      </w:r>
                    </w:p>
                  </w:txbxContent>
                </v:textbox>
                <w10:wrap type="square" anchorx="page" anchory="margin"/>
                <w10:anchorlock/>
              </v:shape>
            </w:pict>
          </mc:Fallback>
        </mc:AlternateContent>
      </w:r>
      <w:r w:rsidR="00270830">
        <w:rPr>
          <w:rFonts w:ascii="Arial" w:hAnsi="Arial" w:cs="Arial"/>
          <w:b/>
          <w:color w:val="000000"/>
          <w:sz w:val="20"/>
          <w:szCs w:val="19"/>
        </w:rPr>
        <w:t xml:space="preserve">5 HSHL-Studierende </w:t>
      </w:r>
      <w:r w:rsidR="0090758C">
        <w:rPr>
          <w:rFonts w:ascii="Arial" w:hAnsi="Arial" w:cs="Arial"/>
          <w:b/>
          <w:color w:val="000000"/>
          <w:sz w:val="20"/>
          <w:szCs w:val="19"/>
        </w:rPr>
        <w:t>erhalten Stipendien der Sparkasse Lippstadt</w:t>
      </w:r>
    </w:p>
    <w:p w:rsidR="00DE08E2" w:rsidRPr="00DE08E2" w:rsidRDefault="00DE08E2" w:rsidP="00B51E7D">
      <w:pPr>
        <w:widowControl w:val="0"/>
        <w:autoSpaceDE w:val="0"/>
        <w:autoSpaceDN w:val="0"/>
        <w:adjustRightInd w:val="0"/>
        <w:spacing w:after="160" w:line="276" w:lineRule="auto"/>
        <w:jc w:val="both"/>
        <w:rPr>
          <w:rFonts w:ascii="Arial" w:hAnsi="Arial" w:cs="Arial"/>
          <w:color w:val="000000"/>
          <w:sz w:val="20"/>
          <w:szCs w:val="19"/>
        </w:rPr>
      </w:pPr>
      <w:r>
        <w:rPr>
          <w:rFonts w:ascii="Arial" w:hAnsi="Arial" w:cs="Arial"/>
          <w:color w:val="000000"/>
          <w:sz w:val="20"/>
          <w:szCs w:val="19"/>
        </w:rPr>
        <w:t xml:space="preserve">5 HSHL-Studierende überzeugen mit ihren herausragenden Leistungen und erhalten dafür ein Stipendium der Sparkasse Lippstadt. Die Studentinnen und Studenten dürfen sich für das kommende Studienjahr über eine Förderung von monatlich 300 Euro freuen. </w:t>
      </w:r>
      <w:r w:rsidR="009620DF">
        <w:rPr>
          <w:rFonts w:ascii="Arial" w:hAnsi="Arial" w:cs="Arial"/>
          <w:color w:val="000000"/>
          <w:sz w:val="20"/>
          <w:szCs w:val="19"/>
        </w:rPr>
        <w:t xml:space="preserve">Am Donnerstag, 17. Januar 2019 überreichte die Sparkasse Lippstadt die 5 Stipendien in der </w:t>
      </w:r>
      <w:r w:rsidR="00D82B5D">
        <w:rPr>
          <w:rFonts w:ascii="Arial" w:hAnsi="Arial" w:cs="Arial"/>
          <w:color w:val="000000"/>
          <w:sz w:val="20"/>
          <w:szCs w:val="19"/>
        </w:rPr>
        <w:t>Hauptstelle an der Spielplatzstraße</w:t>
      </w:r>
      <w:r w:rsidR="009620DF">
        <w:rPr>
          <w:rFonts w:ascii="Arial" w:hAnsi="Arial" w:cs="Arial"/>
          <w:color w:val="000000"/>
          <w:sz w:val="20"/>
          <w:szCs w:val="19"/>
        </w:rPr>
        <w:t xml:space="preserve">. Drei Studierende </w:t>
      </w:r>
      <w:r w:rsidR="0090758C">
        <w:rPr>
          <w:rFonts w:ascii="Arial" w:hAnsi="Arial" w:cs="Arial"/>
          <w:color w:val="000000"/>
          <w:sz w:val="20"/>
          <w:szCs w:val="19"/>
        </w:rPr>
        <w:t xml:space="preserve">punkteten mit anhaltend guten Studienleistungen </w:t>
      </w:r>
      <w:r w:rsidR="009620DF">
        <w:rPr>
          <w:rFonts w:ascii="Arial" w:hAnsi="Arial" w:cs="Arial"/>
          <w:color w:val="000000"/>
          <w:sz w:val="20"/>
          <w:szCs w:val="19"/>
        </w:rPr>
        <w:t>und erhielten eine Verlängerung des Stipendiums. Zwei Stipendien wurden neu vergeben. Insgesamt fördert</w:t>
      </w:r>
      <w:r w:rsidR="00AD25E0">
        <w:rPr>
          <w:rFonts w:ascii="Arial" w:hAnsi="Arial" w:cs="Arial"/>
          <w:color w:val="000000"/>
          <w:sz w:val="20"/>
          <w:szCs w:val="19"/>
        </w:rPr>
        <w:t>e</w:t>
      </w:r>
      <w:r w:rsidR="009620DF">
        <w:rPr>
          <w:rFonts w:ascii="Arial" w:hAnsi="Arial" w:cs="Arial"/>
          <w:color w:val="000000"/>
          <w:sz w:val="20"/>
          <w:szCs w:val="19"/>
        </w:rPr>
        <w:t xml:space="preserve"> die Sparkasse Lippstadt seit Beginn der Stipendienvergabe HSHL-Studierende mit </w:t>
      </w:r>
      <w:r w:rsidR="0063221F" w:rsidRPr="00D74D9A">
        <w:rPr>
          <w:rFonts w:ascii="Arial" w:hAnsi="Arial" w:cs="Arial"/>
          <w:color w:val="000000"/>
          <w:sz w:val="20"/>
          <w:szCs w:val="19"/>
        </w:rPr>
        <w:t>228.000</w:t>
      </w:r>
      <w:r w:rsidR="009620DF">
        <w:rPr>
          <w:rFonts w:ascii="Arial" w:hAnsi="Arial" w:cs="Arial"/>
          <w:color w:val="000000"/>
          <w:sz w:val="20"/>
          <w:szCs w:val="19"/>
        </w:rPr>
        <w:t xml:space="preserve"> Euro. </w:t>
      </w:r>
    </w:p>
    <w:p w:rsidR="00361338" w:rsidRDefault="00DE08E2" w:rsidP="00B51E7D">
      <w:pPr>
        <w:widowControl w:val="0"/>
        <w:autoSpaceDE w:val="0"/>
        <w:autoSpaceDN w:val="0"/>
        <w:adjustRightInd w:val="0"/>
        <w:spacing w:after="160" w:line="276" w:lineRule="auto"/>
        <w:jc w:val="both"/>
        <w:rPr>
          <w:rFonts w:ascii="Arial" w:hAnsi="Arial" w:cs="Arial"/>
          <w:color w:val="000000"/>
          <w:sz w:val="20"/>
          <w:szCs w:val="19"/>
        </w:rPr>
      </w:pPr>
      <w:r>
        <w:rPr>
          <w:rFonts w:ascii="Arial" w:hAnsi="Arial" w:cs="Arial"/>
          <w:color w:val="000000"/>
          <w:sz w:val="20"/>
          <w:szCs w:val="19"/>
        </w:rPr>
        <w:t xml:space="preserve">Vier Betriebswirtschaftslehre-Studierende und ein Wirtschaftsingenieur-Student sind die aktuellen Stipendiatinnen und Stipendiaten: </w:t>
      </w:r>
    </w:p>
    <w:p w:rsidR="00270830" w:rsidRPr="00270830" w:rsidRDefault="00270830" w:rsidP="00B51E7D">
      <w:pPr>
        <w:spacing w:line="276" w:lineRule="auto"/>
        <w:jc w:val="both"/>
        <w:rPr>
          <w:rFonts w:ascii="Arial" w:hAnsi="Arial" w:cs="Arial"/>
          <w:sz w:val="20"/>
          <w:szCs w:val="20"/>
        </w:rPr>
      </w:pPr>
      <w:r>
        <w:rPr>
          <w:rFonts w:ascii="Arial" w:hAnsi="Arial" w:cs="Arial"/>
          <w:sz w:val="20"/>
          <w:szCs w:val="20"/>
        </w:rPr>
        <w:t xml:space="preserve">Jule Kristina Hinz, </w:t>
      </w:r>
      <w:r w:rsidRPr="00270830">
        <w:rPr>
          <w:rFonts w:ascii="Arial" w:hAnsi="Arial" w:cs="Arial"/>
          <w:sz w:val="20"/>
          <w:szCs w:val="20"/>
        </w:rPr>
        <w:t>5. Semester</w:t>
      </w:r>
      <w:r w:rsidR="00DF7F09">
        <w:rPr>
          <w:rFonts w:ascii="Arial" w:hAnsi="Arial" w:cs="Arial"/>
          <w:sz w:val="20"/>
          <w:szCs w:val="20"/>
        </w:rPr>
        <w:t>, Betriebswirtschaftslehre</w:t>
      </w:r>
    </w:p>
    <w:p w:rsidR="00270830" w:rsidRPr="00270830" w:rsidRDefault="00270830" w:rsidP="00B51E7D">
      <w:pPr>
        <w:spacing w:line="276" w:lineRule="auto"/>
        <w:jc w:val="both"/>
        <w:rPr>
          <w:rFonts w:ascii="Arial" w:hAnsi="Arial" w:cs="Arial"/>
          <w:sz w:val="20"/>
          <w:szCs w:val="20"/>
        </w:rPr>
      </w:pPr>
      <w:r>
        <w:rPr>
          <w:rFonts w:ascii="Arial" w:hAnsi="Arial" w:cs="Arial"/>
          <w:sz w:val="20"/>
          <w:szCs w:val="20"/>
        </w:rPr>
        <w:t xml:space="preserve">Brit Conrad, </w:t>
      </w:r>
      <w:r w:rsidRPr="00270830">
        <w:rPr>
          <w:rFonts w:ascii="Arial" w:hAnsi="Arial" w:cs="Arial"/>
          <w:sz w:val="20"/>
          <w:szCs w:val="20"/>
        </w:rPr>
        <w:t>5. Semester</w:t>
      </w:r>
      <w:r w:rsidR="00DF7F09">
        <w:rPr>
          <w:rFonts w:ascii="Arial" w:hAnsi="Arial" w:cs="Arial"/>
          <w:sz w:val="20"/>
          <w:szCs w:val="20"/>
        </w:rPr>
        <w:t>, Betriebswirtschaftslehre</w:t>
      </w:r>
    </w:p>
    <w:p w:rsidR="00270830" w:rsidRPr="00270830" w:rsidRDefault="00270830" w:rsidP="00B51E7D">
      <w:pPr>
        <w:spacing w:line="276" w:lineRule="auto"/>
        <w:jc w:val="both"/>
        <w:rPr>
          <w:rFonts w:ascii="Arial" w:hAnsi="Arial" w:cs="Arial"/>
          <w:sz w:val="20"/>
          <w:szCs w:val="20"/>
        </w:rPr>
      </w:pPr>
      <w:r w:rsidRPr="00270830">
        <w:rPr>
          <w:rFonts w:ascii="Arial" w:hAnsi="Arial" w:cs="Arial"/>
          <w:sz w:val="20"/>
          <w:szCs w:val="20"/>
        </w:rPr>
        <w:t>Mau</w:t>
      </w:r>
      <w:r>
        <w:rPr>
          <w:rFonts w:ascii="Arial" w:hAnsi="Arial" w:cs="Arial"/>
          <w:sz w:val="20"/>
          <w:szCs w:val="20"/>
        </w:rPr>
        <w:t xml:space="preserve">rice Schäfer, </w:t>
      </w:r>
      <w:r w:rsidRPr="00270830">
        <w:rPr>
          <w:rFonts w:ascii="Arial" w:hAnsi="Arial" w:cs="Arial"/>
          <w:sz w:val="20"/>
          <w:szCs w:val="20"/>
        </w:rPr>
        <w:t>3. Semester</w:t>
      </w:r>
      <w:r w:rsidR="00DF7F09">
        <w:rPr>
          <w:rFonts w:ascii="Arial" w:hAnsi="Arial" w:cs="Arial"/>
          <w:sz w:val="20"/>
          <w:szCs w:val="20"/>
        </w:rPr>
        <w:t>, Betriebswirtschaftslehre</w:t>
      </w:r>
    </w:p>
    <w:p w:rsidR="00270830" w:rsidRPr="00270830" w:rsidRDefault="00270830" w:rsidP="00B51E7D">
      <w:pPr>
        <w:spacing w:line="276" w:lineRule="auto"/>
        <w:jc w:val="both"/>
        <w:rPr>
          <w:rFonts w:ascii="Arial" w:hAnsi="Arial" w:cs="Arial"/>
          <w:sz w:val="20"/>
          <w:szCs w:val="20"/>
        </w:rPr>
      </w:pPr>
      <w:r>
        <w:rPr>
          <w:rFonts w:ascii="Arial" w:hAnsi="Arial" w:cs="Arial"/>
          <w:sz w:val="20"/>
          <w:szCs w:val="20"/>
        </w:rPr>
        <w:t xml:space="preserve">Julius Holtmann, </w:t>
      </w:r>
      <w:r w:rsidRPr="00270830">
        <w:rPr>
          <w:rFonts w:ascii="Arial" w:hAnsi="Arial" w:cs="Arial"/>
          <w:sz w:val="20"/>
          <w:szCs w:val="20"/>
        </w:rPr>
        <w:t>1.Semester</w:t>
      </w:r>
      <w:r>
        <w:rPr>
          <w:rFonts w:ascii="Arial" w:hAnsi="Arial" w:cs="Arial"/>
          <w:sz w:val="20"/>
          <w:szCs w:val="20"/>
        </w:rPr>
        <w:t xml:space="preserve"> (Neuvergabe)</w:t>
      </w:r>
      <w:r w:rsidR="00DF7F09">
        <w:rPr>
          <w:rFonts w:ascii="Arial" w:hAnsi="Arial" w:cs="Arial"/>
          <w:sz w:val="20"/>
          <w:szCs w:val="20"/>
        </w:rPr>
        <w:t>, Wirtschaftsingenieurswesen</w:t>
      </w:r>
    </w:p>
    <w:p w:rsidR="00270830" w:rsidRDefault="00270830" w:rsidP="00B51E7D">
      <w:pPr>
        <w:spacing w:line="276" w:lineRule="auto"/>
        <w:jc w:val="both"/>
        <w:rPr>
          <w:rFonts w:ascii="Arial" w:hAnsi="Arial" w:cs="Arial"/>
          <w:sz w:val="20"/>
          <w:szCs w:val="20"/>
        </w:rPr>
      </w:pPr>
      <w:r>
        <w:rPr>
          <w:rFonts w:ascii="Arial" w:hAnsi="Arial" w:cs="Arial"/>
          <w:sz w:val="20"/>
          <w:szCs w:val="20"/>
        </w:rPr>
        <w:t xml:space="preserve">Corinna Kirchhoff, </w:t>
      </w:r>
      <w:r w:rsidRPr="00270830">
        <w:rPr>
          <w:rFonts w:ascii="Arial" w:hAnsi="Arial" w:cs="Arial"/>
          <w:sz w:val="20"/>
          <w:szCs w:val="20"/>
        </w:rPr>
        <w:t>1. Semester</w:t>
      </w:r>
      <w:r>
        <w:rPr>
          <w:rFonts w:ascii="Arial" w:hAnsi="Arial" w:cs="Arial"/>
          <w:sz w:val="20"/>
          <w:szCs w:val="20"/>
        </w:rPr>
        <w:t xml:space="preserve"> (Neuvergabe)</w:t>
      </w:r>
      <w:r w:rsidR="00DF7F09">
        <w:rPr>
          <w:rFonts w:ascii="Arial" w:hAnsi="Arial" w:cs="Arial"/>
          <w:sz w:val="20"/>
          <w:szCs w:val="20"/>
        </w:rPr>
        <w:t>, Betriebswirtschaftslehre</w:t>
      </w:r>
    </w:p>
    <w:p w:rsidR="009620DF" w:rsidRDefault="009620DF" w:rsidP="00B51E7D">
      <w:pPr>
        <w:spacing w:line="276" w:lineRule="auto"/>
        <w:jc w:val="both"/>
        <w:rPr>
          <w:rFonts w:ascii="Arial" w:hAnsi="Arial" w:cs="Arial"/>
          <w:sz w:val="20"/>
          <w:szCs w:val="20"/>
        </w:rPr>
      </w:pPr>
    </w:p>
    <w:p w:rsidR="009620DF" w:rsidRDefault="00D74D9A" w:rsidP="00B51E7D">
      <w:pPr>
        <w:spacing w:line="276" w:lineRule="auto"/>
        <w:jc w:val="both"/>
        <w:rPr>
          <w:rFonts w:ascii="Arial" w:hAnsi="Arial" w:cs="Arial"/>
          <w:sz w:val="20"/>
          <w:szCs w:val="20"/>
        </w:rPr>
      </w:pPr>
      <w:r w:rsidRPr="00D74D9A">
        <w:t xml:space="preserve"> </w:t>
      </w:r>
      <w:r>
        <w:t>„</w:t>
      </w:r>
      <w:r w:rsidR="005C269D">
        <w:rPr>
          <w:rFonts w:ascii="Arial" w:hAnsi="Arial" w:cs="Arial"/>
          <w:sz w:val="20"/>
          <w:szCs w:val="20"/>
        </w:rPr>
        <w:t xml:space="preserve">Wichtig ist es, </w:t>
      </w:r>
      <w:r w:rsidRPr="00D74D9A">
        <w:rPr>
          <w:rFonts w:ascii="Arial" w:hAnsi="Arial" w:cs="Arial"/>
          <w:sz w:val="20"/>
          <w:szCs w:val="20"/>
        </w:rPr>
        <w:t>qualifiziertes Personal an die Region zu binden und durch den klaren Praxisbezug beru</w:t>
      </w:r>
      <w:r>
        <w:rPr>
          <w:rFonts w:ascii="Arial" w:hAnsi="Arial" w:cs="Arial"/>
          <w:sz w:val="20"/>
          <w:szCs w:val="20"/>
        </w:rPr>
        <w:t>fliche Perspektiven für di</w:t>
      </w:r>
      <w:r w:rsidRPr="00D74D9A">
        <w:rPr>
          <w:rFonts w:ascii="Arial" w:hAnsi="Arial" w:cs="Arial"/>
          <w:sz w:val="20"/>
          <w:szCs w:val="20"/>
        </w:rPr>
        <w:t>e Studierenden zu eröffnen</w:t>
      </w:r>
      <w:r>
        <w:rPr>
          <w:rFonts w:ascii="Arial" w:hAnsi="Arial" w:cs="Arial"/>
          <w:sz w:val="20"/>
          <w:szCs w:val="20"/>
        </w:rPr>
        <w:t>. Das wollen wir mit der erneuten Vergabe von Stipendien weiter fördern</w:t>
      </w:r>
      <w:r w:rsidR="009620DF">
        <w:rPr>
          <w:rFonts w:ascii="Arial" w:hAnsi="Arial" w:cs="Arial"/>
          <w:sz w:val="20"/>
          <w:szCs w:val="20"/>
        </w:rPr>
        <w:t xml:space="preserve">“, sagt Jürgen Riepe, Vorstandsvorsitzender der Sparkasse Lippstadt. </w:t>
      </w:r>
      <w:r w:rsidR="00B51E7D">
        <w:rPr>
          <w:rFonts w:ascii="Arial" w:hAnsi="Arial" w:cs="Arial"/>
          <w:sz w:val="20"/>
          <w:szCs w:val="20"/>
        </w:rPr>
        <w:t>„Auch in diesem Jahr – unserem Jubiläumsjahr – freuen wir uns über die Unterstützung der Sparkasse Lippstadt</w:t>
      </w:r>
      <w:r w:rsidR="003969C5">
        <w:rPr>
          <w:rFonts w:ascii="Arial" w:hAnsi="Arial" w:cs="Arial"/>
          <w:sz w:val="20"/>
          <w:szCs w:val="20"/>
        </w:rPr>
        <w:t>, die seit der Gründung der Hochschule für diese wertvolle Unterstützung sorgt</w:t>
      </w:r>
      <w:r w:rsidR="00B51E7D">
        <w:rPr>
          <w:rFonts w:ascii="Arial" w:hAnsi="Arial" w:cs="Arial"/>
          <w:sz w:val="20"/>
          <w:szCs w:val="20"/>
        </w:rPr>
        <w:t xml:space="preserve">. Unsere Studierenden können sich Dank der Förderung der Sparkasse voll auf ihr Studium konzentrieren und hervorragende Leistungen erbringen. Wir </w:t>
      </w:r>
      <w:r w:rsidR="003969C5">
        <w:rPr>
          <w:rFonts w:ascii="Arial" w:hAnsi="Arial" w:cs="Arial"/>
          <w:sz w:val="20"/>
          <w:szCs w:val="20"/>
        </w:rPr>
        <w:t xml:space="preserve">freuen uns für die Studentinnen und Studenten, die ein Stipendium erhalten haben und </w:t>
      </w:r>
      <w:r w:rsidR="00B51E7D">
        <w:rPr>
          <w:rFonts w:ascii="Arial" w:hAnsi="Arial" w:cs="Arial"/>
          <w:sz w:val="20"/>
          <w:szCs w:val="20"/>
        </w:rPr>
        <w:t xml:space="preserve">bedanken uns für die fortlaufend gute Zusammenarbeit </w:t>
      </w:r>
      <w:r w:rsidR="003969C5">
        <w:rPr>
          <w:rFonts w:ascii="Arial" w:hAnsi="Arial" w:cs="Arial"/>
          <w:sz w:val="20"/>
          <w:szCs w:val="20"/>
        </w:rPr>
        <w:t>bei</w:t>
      </w:r>
      <w:r w:rsidR="00B51E7D">
        <w:rPr>
          <w:rFonts w:ascii="Arial" w:hAnsi="Arial" w:cs="Arial"/>
          <w:sz w:val="20"/>
          <w:szCs w:val="20"/>
        </w:rPr>
        <w:t xml:space="preserve"> der Sparkasse</w:t>
      </w:r>
      <w:r w:rsidR="003969C5">
        <w:rPr>
          <w:rFonts w:ascii="Arial" w:hAnsi="Arial" w:cs="Arial"/>
          <w:sz w:val="20"/>
          <w:szCs w:val="20"/>
        </w:rPr>
        <w:t xml:space="preserve">“, </w:t>
      </w:r>
      <w:r w:rsidR="005C269D">
        <w:rPr>
          <w:rFonts w:ascii="Arial" w:hAnsi="Arial" w:cs="Arial"/>
          <w:sz w:val="20"/>
          <w:szCs w:val="20"/>
        </w:rPr>
        <w:t>so</w:t>
      </w:r>
      <w:r w:rsidR="003969C5">
        <w:rPr>
          <w:rFonts w:ascii="Arial" w:hAnsi="Arial" w:cs="Arial"/>
          <w:sz w:val="20"/>
          <w:szCs w:val="20"/>
        </w:rPr>
        <w:t xml:space="preserve"> Prof. Dr. Klaus Zeppenfeld, Präsident der Hochschule Hamm-Lippstadt.</w:t>
      </w:r>
    </w:p>
    <w:p w:rsidR="00361338" w:rsidRDefault="00361338" w:rsidP="00B51E7D">
      <w:pPr>
        <w:spacing w:line="276" w:lineRule="auto"/>
        <w:jc w:val="both"/>
        <w:rPr>
          <w:rFonts w:ascii="Arial" w:hAnsi="Arial" w:cs="Arial"/>
          <w:sz w:val="20"/>
          <w:szCs w:val="20"/>
        </w:rPr>
      </w:pPr>
    </w:p>
    <w:p w:rsidR="00361338" w:rsidRPr="00270830" w:rsidRDefault="00361338" w:rsidP="00B51E7D">
      <w:pPr>
        <w:spacing w:line="276" w:lineRule="auto"/>
        <w:jc w:val="both"/>
        <w:rPr>
          <w:rFonts w:ascii="Arial" w:hAnsi="Arial" w:cs="Arial"/>
          <w:sz w:val="20"/>
          <w:szCs w:val="20"/>
        </w:rPr>
      </w:pPr>
      <w:r>
        <w:rPr>
          <w:rFonts w:ascii="Arial" w:hAnsi="Arial" w:cs="Arial"/>
          <w:sz w:val="20"/>
          <w:szCs w:val="20"/>
        </w:rPr>
        <w:t>Studierende, deren Werdegang in Studium und Beruf herausragende Leistungen erwarten lässt, werden mit dem Stipendium der Sparkasse Lippstadt bereits seit Gründung der HSHL gefördert. Zu den Voraussetzungen der Bewerberinnen und Bewerber zählen gute Note</w:t>
      </w:r>
      <w:r w:rsidR="003969C5">
        <w:rPr>
          <w:rFonts w:ascii="Arial" w:hAnsi="Arial" w:cs="Arial"/>
          <w:sz w:val="20"/>
          <w:szCs w:val="20"/>
        </w:rPr>
        <w:t>n</w:t>
      </w:r>
      <w:r>
        <w:rPr>
          <w:rFonts w:ascii="Arial" w:hAnsi="Arial" w:cs="Arial"/>
          <w:sz w:val="20"/>
          <w:szCs w:val="20"/>
        </w:rPr>
        <w:t>, einwandfreie Bewerbungsunterlagen und auch soziales Engagement. Wer das Auswahlgremium von sich überzeugen k</w:t>
      </w:r>
      <w:r w:rsidR="00D82B5D">
        <w:rPr>
          <w:rFonts w:ascii="Arial" w:hAnsi="Arial" w:cs="Arial"/>
          <w:sz w:val="20"/>
          <w:szCs w:val="20"/>
        </w:rPr>
        <w:t>ann</w:t>
      </w:r>
      <w:r>
        <w:rPr>
          <w:rFonts w:ascii="Arial" w:hAnsi="Arial" w:cs="Arial"/>
          <w:sz w:val="20"/>
          <w:szCs w:val="20"/>
        </w:rPr>
        <w:t>, erhält eine einkommensunabhängige Förderung für mindestens zwei Semester</w:t>
      </w:r>
      <w:r w:rsidR="005C269D">
        <w:rPr>
          <w:rFonts w:ascii="Arial" w:hAnsi="Arial" w:cs="Arial"/>
          <w:sz w:val="20"/>
          <w:szCs w:val="20"/>
        </w:rPr>
        <w:t>,</w:t>
      </w:r>
      <w:r>
        <w:rPr>
          <w:rFonts w:ascii="Arial" w:hAnsi="Arial" w:cs="Arial"/>
          <w:sz w:val="20"/>
          <w:szCs w:val="20"/>
        </w:rPr>
        <w:t xml:space="preserve"> höchstens bis zum Ende der Regelstudienzeit. So können sich die Stipendiat</w:t>
      </w:r>
      <w:r w:rsidR="00DE08E2">
        <w:rPr>
          <w:rFonts w:ascii="Arial" w:hAnsi="Arial" w:cs="Arial"/>
          <w:sz w:val="20"/>
          <w:szCs w:val="20"/>
        </w:rPr>
        <w:t>innen und Stipendiat</w:t>
      </w:r>
      <w:r>
        <w:rPr>
          <w:rFonts w:ascii="Arial" w:hAnsi="Arial" w:cs="Arial"/>
          <w:sz w:val="20"/>
          <w:szCs w:val="20"/>
        </w:rPr>
        <w:t>en voll auf das Studium konzentrieren. Das Auswahlgremium</w:t>
      </w:r>
      <w:r w:rsidR="00696162">
        <w:rPr>
          <w:rFonts w:ascii="Arial" w:hAnsi="Arial" w:cs="Arial"/>
          <w:sz w:val="20"/>
          <w:szCs w:val="20"/>
        </w:rPr>
        <w:t xml:space="preserve"> -</w:t>
      </w:r>
      <w:r w:rsidR="005C269D">
        <w:rPr>
          <w:rFonts w:ascii="Arial" w:hAnsi="Arial" w:cs="Arial"/>
          <w:sz w:val="20"/>
          <w:szCs w:val="20"/>
        </w:rPr>
        <w:t xml:space="preserve"> </w:t>
      </w:r>
      <w:r w:rsidR="005C269D" w:rsidRPr="005578AF">
        <w:rPr>
          <w:rFonts w:ascii="Arial" w:hAnsi="Arial" w:cs="Arial"/>
          <w:sz w:val="20"/>
          <w:szCs w:val="20"/>
        </w:rPr>
        <w:t>bestehend aus</w:t>
      </w:r>
      <w:r w:rsidR="00696162" w:rsidRPr="005578AF">
        <w:rPr>
          <w:rFonts w:ascii="Arial" w:hAnsi="Arial" w:cs="Arial"/>
          <w:sz w:val="20"/>
          <w:szCs w:val="20"/>
        </w:rPr>
        <w:t xml:space="preserve"> der Stipendienbeauftragten der HSHL</w:t>
      </w:r>
      <w:r w:rsidR="005578AF" w:rsidRPr="005578AF">
        <w:rPr>
          <w:rFonts w:ascii="Arial" w:hAnsi="Arial" w:cs="Arial"/>
          <w:sz w:val="20"/>
          <w:szCs w:val="20"/>
        </w:rPr>
        <w:t xml:space="preserve"> für die Vorauswahl </w:t>
      </w:r>
      <w:r w:rsidR="00696162" w:rsidRPr="005578AF">
        <w:rPr>
          <w:rFonts w:ascii="Arial" w:hAnsi="Arial" w:cs="Arial"/>
          <w:sz w:val="20"/>
          <w:szCs w:val="20"/>
        </w:rPr>
        <w:t xml:space="preserve">und der Sparkasse Lippstadt </w:t>
      </w:r>
      <w:r w:rsidR="005578AF">
        <w:rPr>
          <w:rFonts w:ascii="Arial" w:hAnsi="Arial" w:cs="Arial"/>
          <w:sz w:val="20"/>
          <w:szCs w:val="20"/>
        </w:rPr>
        <w:t xml:space="preserve">für die Endauswahl </w:t>
      </w:r>
      <w:bookmarkStart w:id="0" w:name="_GoBack"/>
      <w:bookmarkEnd w:id="0"/>
      <w:r w:rsidR="00696162" w:rsidRPr="005578AF">
        <w:rPr>
          <w:rFonts w:ascii="Arial" w:hAnsi="Arial" w:cs="Arial"/>
          <w:sz w:val="20"/>
          <w:szCs w:val="20"/>
        </w:rPr>
        <w:t xml:space="preserve">- </w:t>
      </w:r>
      <w:r>
        <w:rPr>
          <w:rFonts w:ascii="Arial" w:hAnsi="Arial" w:cs="Arial"/>
          <w:sz w:val="20"/>
          <w:szCs w:val="20"/>
        </w:rPr>
        <w:t>überprüft jährlich die Lei</w:t>
      </w:r>
      <w:r w:rsidR="00DE08E2">
        <w:rPr>
          <w:rFonts w:ascii="Arial" w:hAnsi="Arial" w:cs="Arial"/>
          <w:sz w:val="20"/>
          <w:szCs w:val="20"/>
        </w:rPr>
        <w:t>s</w:t>
      </w:r>
      <w:r>
        <w:rPr>
          <w:rFonts w:ascii="Arial" w:hAnsi="Arial" w:cs="Arial"/>
          <w:sz w:val="20"/>
          <w:szCs w:val="20"/>
        </w:rPr>
        <w:t xml:space="preserve">tung und Eignung der </w:t>
      </w:r>
      <w:r w:rsidR="00DE08E2">
        <w:rPr>
          <w:rFonts w:ascii="Arial" w:hAnsi="Arial" w:cs="Arial"/>
          <w:sz w:val="20"/>
          <w:szCs w:val="20"/>
        </w:rPr>
        <w:t xml:space="preserve">Stipendiatinnen und </w:t>
      </w:r>
      <w:r>
        <w:rPr>
          <w:rFonts w:ascii="Arial" w:hAnsi="Arial" w:cs="Arial"/>
          <w:sz w:val="20"/>
          <w:szCs w:val="20"/>
        </w:rPr>
        <w:t xml:space="preserve">Stipendiaten und entscheidet dann über eine Fortzahlung des Fördergeldes. </w:t>
      </w:r>
    </w:p>
    <w:p w:rsidR="001D0DC4" w:rsidRDefault="001D0DC4" w:rsidP="00B51E7D">
      <w:pPr>
        <w:widowControl w:val="0"/>
        <w:autoSpaceDE w:val="0"/>
        <w:autoSpaceDN w:val="0"/>
        <w:adjustRightInd w:val="0"/>
        <w:spacing w:after="160" w:line="276" w:lineRule="auto"/>
        <w:jc w:val="both"/>
        <w:rPr>
          <w:rFonts w:ascii="Arial" w:hAnsi="Arial" w:cs="Arial"/>
          <w:color w:val="000000"/>
          <w:sz w:val="20"/>
          <w:szCs w:val="19"/>
        </w:rPr>
      </w:pPr>
    </w:p>
    <w:p w:rsidR="00D74D9A" w:rsidRDefault="00D74D9A" w:rsidP="00B51E7D">
      <w:pPr>
        <w:widowControl w:val="0"/>
        <w:autoSpaceDE w:val="0"/>
        <w:autoSpaceDN w:val="0"/>
        <w:adjustRightInd w:val="0"/>
        <w:spacing w:after="160" w:line="276" w:lineRule="auto"/>
        <w:jc w:val="both"/>
        <w:rPr>
          <w:rFonts w:ascii="Arial" w:hAnsi="Arial" w:cs="Arial"/>
          <w:color w:val="000000"/>
          <w:sz w:val="20"/>
          <w:szCs w:val="19"/>
        </w:rPr>
      </w:pPr>
    </w:p>
    <w:p w:rsidR="00D74D9A" w:rsidRDefault="00D74D9A" w:rsidP="00B51E7D">
      <w:pPr>
        <w:widowControl w:val="0"/>
        <w:autoSpaceDE w:val="0"/>
        <w:autoSpaceDN w:val="0"/>
        <w:adjustRightInd w:val="0"/>
        <w:spacing w:after="160" w:line="276" w:lineRule="auto"/>
        <w:jc w:val="both"/>
        <w:rPr>
          <w:rFonts w:ascii="Arial" w:hAnsi="Arial" w:cs="Arial"/>
          <w:color w:val="000000"/>
          <w:sz w:val="20"/>
          <w:szCs w:val="19"/>
        </w:rPr>
      </w:pPr>
    </w:p>
    <w:p w:rsidR="00D74D9A" w:rsidRDefault="00D74D9A" w:rsidP="00B51E7D">
      <w:pPr>
        <w:widowControl w:val="0"/>
        <w:autoSpaceDE w:val="0"/>
        <w:autoSpaceDN w:val="0"/>
        <w:adjustRightInd w:val="0"/>
        <w:spacing w:after="160" w:line="276" w:lineRule="auto"/>
        <w:jc w:val="both"/>
        <w:rPr>
          <w:rFonts w:ascii="Arial" w:hAnsi="Arial" w:cs="Arial"/>
          <w:color w:val="000000"/>
          <w:sz w:val="20"/>
          <w:szCs w:val="19"/>
        </w:rPr>
      </w:pPr>
    </w:p>
    <w:p w:rsidR="001D0DC4" w:rsidRDefault="001D0DC4" w:rsidP="00B51E7D">
      <w:pPr>
        <w:widowControl w:val="0"/>
        <w:autoSpaceDE w:val="0"/>
        <w:autoSpaceDN w:val="0"/>
        <w:adjustRightInd w:val="0"/>
        <w:spacing w:after="160" w:line="276" w:lineRule="auto"/>
        <w:jc w:val="both"/>
        <w:rPr>
          <w:rFonts w:ascii="Arial" w:hAnsi="Arial" w:cs="Arial"/>
          <w:color w:val="000000"/>
          <w:sz w:val="20"/>
          <w:szCs w:val="19"/>
          <w:u w:val="single"/>
        </w:rPr>
      </w:pPr>
      <w:r w:rsidRPr="001D0DC4">
        <w:rPr>
          <w:rFonts w:ascii="Arial" w:hAnsi="Arial" w:cs="Arial"/>
          <w:color w:val="000000"/>
          <w:sz w:val="20"/>
          <w:szCs w:val="19"/>
          <w:u w:val="single"/>
        </w:rPr>
        <w:lastRenderedPageBreak/>
        <w:t>Weitere Informationen:</w:t>
      </w:r>
    </w:p>
    <w:p w:rsidR="000D0E03" w:rsidRDefault="000D0E03" w:rsidP="00B51E7D">
      <w:pPr>
        <w:pStyle w:val="Listenabsatz"/>
        <w:widowControl w:val="0"/>
        <w:numPr>
          <w:ilvl w:val="0"/>
          <w:numId w:val="9"/>
        </w:numPr>
        <w:autoSpaceDE w:val="0"/>
        <w:autoSpaceDN w:val="0"/>
        <w:adjustRightInd w:val="0"/>
        <w:spacing w:after="160" w:line="276" w:lineRule="auto"/>
        <w:jc w:val="both"/>
        <w:rPr>
          <w:rFonts w:ascii="Arial" w:hAnsi="Arial" w:cs="Arial"/>
          <w:color w:val="000000"/>
          <w:sz w:val="20"/>
          <w:szCs w:val="19"/>
        </w:rPr>
      </w:pPr>
      <w:r w:rsidRPr="000D0E03">
        <w:rPr>
          <w:rFonts w:ascii="Arial" w:hAnsi="Arial" w:cs="Arial"/>
          <w:color w:val="000000"/>
          <w:sz w:val="20"/>
          <w:szCs w:val="19"/>
        </w:rPr>
        <w:t xml:space="preserve">Sparkasse Lippstadt: </w:t>
      </w:r>
    </w:p>
    <w:p w:rsidR="000D0E03" w:rsidRDefault="003B0826" w:rsidP="00B51E7D">
      <w:pPr>
        <w:pStyle w:val="Listenabsatz"/>
        <w:widowControl w:val="0"/>
        <w:autoSpaceDE w:val="0"/>
        <w:autoSpaceDN w:val="0"/>
        <w:adjustRightInd w:val="0"/>
        <w:spacing w:after="160" w:line="276" w:lineRule="auto"/>
        <w:jc w:val="both"/>
        <w:rPr>
          <w:rFonts w:ascii="Arial" w:hAnsi="Arial" w:cs="Arial"/>
          <w:color w:val="000000"/>
          <w:sz w:val="20"/>
          <w:szCs w:val="19"/>
        </w:rPr>
      </w:pPr>
      <w:hyperlink r:id="rId9" w:history="1">
        <w:r w:rsidR="000D0E03" w:rsidRPr="003D51D0">
          <w:rPr>
            <w:rStyle w:val="Hyperlink"/>
            <w:rFonts w:ascii="Arial" w:hAnsi="Arial" w:cs="Arial"/>
            <w:sz w:val="20"/>
            <w:szCs w:val="19"/>
          </w:rPr>
          <w:t>www.sparkasse-lippstadt.de</w:t>
        </w:r>
      </w:hyperlink>
    </w:p>
    <w:p w:rsidR="000D0E03" w:rsidRDefault="000D0E03" w:rsidP="00B51E7D">
      <w:pPr>
        <w:pStyle w:val="Listenabsatz"/>
        <w:widowControl w:val="0"/>
        <w:numPr>
          <w:ilvl w:val="0"/>
          <w:numId w:val="9"/>
        </w:numPr>
        <w:autoSpaceDE w:val="0"/>
        <w:autoSpaceDN w:val="0"/>
        <w:adjustRightInd w:val="0"/>
        <w:spacing w:after="160" w:line="276" w:lineRule="auto"/>
        <w:jc w:val="both"/>
        <w:rPr>
          <w:rFonts w:ascii="Arial" w:hAnsi="Arial" w:cs="Arial"/>
          <w:color w:val="000000"/>
          <w:sz w:val="20"/>
          <w:szCs w:val="19"/>
        </w:rPr>
      </w:pPr>
      <w:r>
        <w:rPr>
          <w:rFonts w:ascii="Arial" w:hAnsi="Arial" w:cs="Arial"/>
          <w:color w:val="000000"/>
          <w:sz w:val="20"/>
          <w:szCs w:val="19"/>
        </w:rPr>
        <w:t>Zu den Stipendien und Förderungen der HSHL:</w:t>
      </w:r>
    </w:p>
    <w:p w:rsidR="000D0E03" w:rsidRDefault="003B0826" w:rsidP="00B51E7D">
      <w:pPr>
        <w:pStyle w:val="Listenabsatz"/>
        <w:widowControl w:val="0"/>
        <w:autoSpaceDE w:val="0"/>
        <w:autoSpaceDN w:val="0"/>
        <w:adjustRightInd w:val="0"/>
        <w:spacing w:after="160" w:line="276" w:lineRule="auto"/>
        <w:jc w:val="both"/>
        <w:rPr>
          <w:rFonts w:ascii="Arial" w:hAnsi="Arial" w:cs="Arial"/>
          <w:color w:val="000000"/>
          <w:sz w:val="20"/>
          <w:szCs w:val="19"/>
        </w:rPr>
      </w:pPr>
      <w:hyperlink r:id="rId10" w:history="1">
        <w:r w:rsidR="00DB674B" w:rsidRPr="00050DE5">
          <w:rPr>
            <w:rStyle w:val="Hyperlink"/>
            <w:rFonts w:ascii="Arial" w:hAnsi="Arial" w:cs="Arial"/>
            <w:sz w:val="20"/>
            <w:szCs w:val="19"/>
          </w:rPr>
          <w:t>www.hshl.de/stipendien-und-foerderprogramme/</w:t>
        </w:r>
      </w:hyperlink>
    </w:p>
    <w:p w:rsidR="000D0E03" w:rsidRDefault="000D0E03" w:rsidP="00B51E7D">
      <w:pPr>
        <w:widowControl w:val="0"/>
        <w:autoSpaceDE w:val="0"/>
        <w:autoSpaceDN w:val="0"/>
        <w:adjustRightInd w:val="0"/>
        <w:spacing w:after="160" w:line="276" w:lineRule="auto"/>
        <w:jc w:val="both"/>
        <w:rPr>
          <w:rFonts w:ascii="Arial" w:hAnsi="Arial" w:cs="Arial"/>
          <w:color w:val="000000"/>
          <w:sz w:val="20"/>
          <w:szCs w:val="19"/>
          <w:u w:val="single"/>
        </w:rPr>
      </w:pPr>
    </w:p>
    <w:p w:rsidR="00FA1312" w:rsidRPr="00FA1312" w:rsidRDefault="00FA1312" w:rsidP="00B51E7D">
      <w:pPr>
        <w:widowControl w:val="0"/>
        <w:autoSpaceDE w:val="0"/>
        <w:autoSpaceDN w:val="0"/>
        <w:adjustRightInd w:val="0"/>
        <w:spacing w:after="160" w:line="276" w:lineRule="auto"/>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rsidR="00C87A23" w:rsidRPr="00F6154B" w:rsidRDefault="00C87A23" w:rsidP="00B51E7D">
      <w:pPr>
        <w:widowControl w:val="0"/>
        <w:autoSpaceDE w:val="0"/>
        <w:autoSpaceDN w:val="0"/>
        <w:adjustRightInd w:val="0"/>
        <w:spacing w:after="160" w:line="276" w:lineRule="auto"/>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w:t>
      </w:r>
      <w:r w:rsidRPr="008F308D">
        <w:rPr>
          <w:rFonts w:ascii="Arial" w:hAnsi="Arial" w:cs="Arial"/>
          <w:color w:val="000000"/>
          <w:sz w:val="20"/>
          <w:szCs w:val="19"/>
        </w:rPr>
        <w:t xml:space="preserve">auf Ingenieurwissenschaften, Naturwissenschaften, Informatik und Wirtschaft. Aktuell sind </w:t>
      </w:r>
      <w:r w:rsidR="007B0A1C">
        <w:rPr>
          <w:rFonts w:ascii="Arial" w:hAnsi="Arial" w:cs="Arial"/>
          <w:color w:val="000000"/>
          <w:sz w:val="20"/>
          <w:szCs w:val="19"/>
        </w:rPr>
        <w:t>rund</w:t>
      </w:r>
      <w:r w:rsidRPr="008F308D">
        <w:rPr>
          <w:rFonts w:ascii="Arial" w:hAnsi="Arial" w:cs="Arial"/>
          <w:color w:val="000000"/>
          <w:sz w:val="20"/>
          <w:szCs w:val="19"/>
        </w:rPr>
        <w:t xml:space="preserve"> </w:t>
      </w:r>
      <w:r w:rsidR="00FC4DE0">
        <w:rPr>
          <w:rFonts w:ascii="Arial" w:hAnsi="Arial" w:cs="Arial"/>
          <w:color w:val="000000"/>
          <w:sz w:val="20"/>
          <w:szCs w:val="19"/>
        </w:rPr>
        <w:t>62</w:t>
      </w:r>
      <w:r w:rsidR="00863152" w:rsidRPr="008F308D">
        <w:rPr>
          <w:rFonts w:ascii="Arial" w:hAnsi="Arial" w:cs="Arial"/>
          <w:color w:val="000000"/>
          <w:sz w:val="20"/>
          <w:szCs w:val="19"/>
        </w:rPr>
        <w:t>00</w:t>
      </w:r>
      <w:r w:rsidRPr="008F308D">
        <w:rPr>
          <w:rFonts w:ascii="Arial" w:hAnsi="Arial" w:cs="Arial"/>
          <w:color w:val="000000"/>
          <w:sz w:val="20"/>
          <w:szCs w:val="19"/>
        </w:rPr>
        <w:t xml:space="preserve"> Studierende in 14 Bachelor- sowie </w:t>
      </w:r>
      <w:r w:rsidR="00A1275D">
        <w:rPr>
          <w:rFonts w:ascii="Arial" w:hAnsi="Arial" w:cs="Arial"/>
          <w:color w:val="000000"/>
          <w:sz w:val="20"/>
          <w:szCs w:val="19"/>
        </w:rPr>
        <w:t>zehn</w:t>
      </w:r>
      <w:r w:rsidRPr="008F308D">
        <w:rPr>
          <w:rFonts w:ascii="Arial" w:hAnsi="Arial" w:cs="Arial"/>
          <w:color w:val="000000"/>
          <w:sz w:val="20"/>
          <w:szCs w:val="19"/>
        </w:rPr>
        <w:t xml:space="preserve"> Masterstudiengängen eingeschrieben. An Standorten in Hamm und Lippstadt verfügt die Hochschule über</w:t>
      </w:r>
      <w:r w:rsidRPr="00F6154B">
        <w:rPr>
          <w:rFonts w:ascii="Arial" w:hAnsi="Arial" w:cs="Arial"/>
          <w:color w:val="000000"/>
          <w:sz w:val="20"/>
          <w:szCs w:val="19"/>
        </w:rPr>
        <w:t xml:space="preserve">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rsidR="007D070D" w:rsidRDefault="003B0826" w:rsidP="00B51E7D">
      <w:pPr>
        <w:widowControl w:val="0"/>
        <w:autoSpaceDE w:val="0"/>
        <w:autoSpaceDN w:val="0"/>
        <w:adjustRightInd w:val="0"/>
        <w:spacing w:after="160" w:line="276" w:lineRule="auto"/>
        <w:jc w:val="both"/>
        <w:rPr>
          <w:rFonts w:ascii="Arial" w:hAnsi="Arial" w:cs="Arial"/>
          <w:color w:val="000000"/>
          <w:sz w:val="20"/>
          <w:szCs w:val="19"/>
        </w:rPr>
      </w:pPr>
      <w:hyperlink r:id="rId11" w:history="1">
        <w:r w:rsidR="000D0E03" w:rsidRPr="003D51D0">
          <w:rPr>
            <w:rStyle w:val="Hyperlink"/>
            <w:rFonts w:ascii="Arial" w:hAnsi="Arial" w:cs="Arial"/>
            <w:sz w:val="20"/>
            <w:szCs w:val="19"/>
          </w:rPr>
          <w:t>www.hshl.de</w:t>
        </w:r>
      </w:hyperlink>
    </w:p>
    <w:p w:rsidR="000D0E03" w:rsidRDefault="000D0E03" w:rsidP="00B51E7D">
      <w:pPr>
        <w:widowControl w:val="0"/>
        <w:autoSpaceDE w:val="0"/>
        <w:autoSpaceDN w:val="0"/>
        <w:adjustRightInd w:val="0"/>
        <w:spacing w:after="160" w:line="276" w:lineRule="auto"/>
        <w:jc w:val="both"/>
        <w:rPr>
          <w:rFonts w:ascii="Arial" w:hAnsi="Arial" w:cs="Arial"/>
          <w:color w:val="000000"/>
          <w:sz w:val="20"/>
          <w:szCs w:val="19"/>
        </w:rPr>
      </w:pPr>
    </w:p>
    <w:p w:rsidR="000D0E03" w:rsidRPr="000D0E03" w:rsidRDefault="000D0E03" w:rsidP="00B51E7D">
      <w:pPr>
        <w:widowControl w:val="0"/>
        <w:autoSpaceDE w:val="0"/>
        <w:autoSpaceDN w:val="0"/>
        <w:adjustRightInd w:val="0"/>
        <w:spacing w:after="160" w:line="276" w:lineRule="auto"/>
        <w:jc w:val="both"/>
        <w:rPr>
          <w:rFonts w:ascii="Arial" w:hAnsi="Arial" w:cs="Arial"/>
          <w:color w:val="000000"/>
          <w:sz w:val="20"/>
          <w:szCs w:val="19"/>
          <w:u w:val="single"/>
        </w:rPr>
      </w:pPr>
      <w:r w:rsidRPr="000D0E03">
        <w:rPr>
          <w:rFonts w:ascii="Arial" w:hAnsi="Arial" w:cs="Arial"/>
          <w:color w:val="000000"/>
          <w:sz w:val="20"/>
          <w:szCs w:val="19"/>
          <w:u w:val="single"/>
        </w:rPr>
        <w:t>Über die Sparkasse Lippstadt:</w:t>
      </w:r>
    </w:p>
    <w:p w:rsidR="000D0E03" w:rsidRDefault="000D0E03" w:rsidP="00B51E7D">
      <w:pPr>
        <w:widowControl w:val="0"/>
        <w:autoSpaceDE w:val="0"/>
        <w:autoSpaceDN w:val="0"/>
        <w:adjustRightInd w:val="0"/>
        <w:spacing w:after="160" w:line="276" w:lineRule="auto"/>
        <w:jc w:val="both"/>
        <w:rPr>
          <w:rFonts w:ascii="Arial" w:hAnsi="Arial" w:cs="Arial"/>
          <w:color w:val="000000"/>
          <w:sz w:val="20"/>
          <w:szCs w:val="19"/>
        </w:rPr>
      </w:pPr>
      <w:r>
        <w:rPr>
          <w:rFonts w:ascii="Arial" w:hAnsi="Arial" w:cs="Arial"/>
          <w:color w:val="000000"/>
          <w:sz w:val="20"/>
          <w:szCs w:val="19"/>
        </w:rPr>
        <w:t xml:space="preserve">Die Sparkasse Lippstadt ist wichtig für die Menschen in der Region. Als Marktführer sowohl im Firmenkunden- als auch im Privatkundenbereich im Geschäftsgebiet Lippstadt, Erwitte, Anröchte, Warstein und Rüthen ist sie mit </w:t>
      </w:r>
      <w:r w:rsidRPr="00D74D9A">
        <w:rPr>
          <w:rFonts w:ascii="Arial" w:hAnsi="Arial" w:cs="Arial"/>
          <w:color w:val="000000"/>
          <w:sz w:val="20"/>
          <w:szCs w:val="19"/>
        </w:rPr>
        <w:t>1</w:t>
      </w:r>
      <w:r w:rsidR="0040031B" w:rsidRPr="00D74D9A">
        <w:rPr>
          <w:rFonts w:ascii="Arial" w:hAnsi="Arial" w:cs="Arial"/>
          <w:color w:val="000000"/>
          <w:sz w:val="20"/>
          <w:szCs w:val="19"/>
        </w:rPr>
        <w:t>3</w:t>
      </w:r>
      <w:r w:rsidRPr="00D74D9A">
        <w:rPr>
          <w:rFonts w:ascii="Arial" w:hAnsi="Arial" w:cs="Arial"/>
          <w:color w:val="000000"/>
          <w:sz w:val="20"/>
          <w:szCs w:val="19"/>
        </w:rPr>
        <w:t xml:space="preserve"> Filialen und 11</w:t>
      </w:r>
      <w:r>
        <w:rPr>
          <w:rFonts w:ascii="Arial" w:hAnsi="Arial" w:cs="Arial"/>
          <w:color w:val="000000"/>
          <w:sz w:val="20"/>
          <w:szCs w:val="19"/>
        </w:rPr>
        <w:t xml:space="preserve"> SB-Einrichtungen der wichtigste Finanzdienstleister vor Ort. </w:t>
      </w:r>
    </w:p>
    <w:p w:rsidR="000D0E03" w:rsidRDefault="000D0E03" w:rsidP="00B51E7D">
      <w:pPr>
        <w:widowControl w:val="0"/>
        <w:autoSpaceDE w:val="0"/>
        <w:autoSpaceDN w:val="0"/>
        <w:adjustRightInd w:val="0"/>
        <w:spacing w:after="160" w:line="276" w:lineRule="auto"/>
        <w:jc w:val="both"/>
        <w:rPr>
          <w:rFonts w:ascii="Arial" w:hAnsi="Arial" w:cs="Arial"/>
          <w:color w:val="000000"/>
          <w:sz w:val="20"/>
          <w:szCs w:val="19"/>
        </w:rPr>
      </w:pPr>
      <w:r>
        <w:rPr>
          <w:rFonts w:ascii="Arial" w:hAnsi="Arial" w:cs="Arial"/>
          <w:color w:val="000000"/>
          <w:sz w:val="20"/>
          <w:szCs w:val="19"/>
        </w:rPr>
        <w:t>Mit einer Bilanzsumme von 1,9 Milliarden Euro und einem Kundengeschäftsvolumen von 3,1 Milliarden Euro ist die Sparkasse ein starker Partner und wichtiger Wirtschaftsfaktor.</w:t>
      </w:r>
    </w:p>
    <w:p w:rsidR="000D0E03" w:rsidRDefault="003B0826" w:rsidP="00B51E7D">
      <w:pPr>
        <w:widowControl w:val="0"/>
        <w:autoSpaceDE w:val="0"/>
        <w:autoSpaceDN w:val="0"/>
        <w:adjustRightInd w:val="0"/>
        <w:spacing w:after="160" w:line="276" w:lineRule="auto"/>
        <w:jc w:val="both"/>
        <w:rPr>
          <w:rFonts w:ascii="Arial" w:hAnsi="Arial" w:cs="Arial"/>
          <w:color w:val="000000"/>
          <w:sz w:val="20"/>
          <w:szCs w:val="19"/>
        </w:rPr>
      </w:pPr>
      <w:hyperlink r:id="rId12" w:history="1">
        <w:r w:rsidR="000D0E03" w:rsidRPr="003D51D0">
          <w:rPr>
            <w:rStyle w:val="Hyperlink"/>
            <w:rFonts w:ascii="Arial" w:hAnsi="Arial" w:cs="Arial"/>
            <w:sz w:val="20"/>
            <w:szCs w:val="19"/>
          </w:rPr>
          <w:t>www.sparkasse-lippstadt.de</w:t>
        </w:r>
      </w:hyperlink>
    </w:p>
    <w:p w:rsidR="000D0E03" w:rsidRPr="0031133C" w:rsidRDefault="000D0E03" w:rsidP="0031752D">
      <w:pPr>
        <w:widowControl w:val="0"/>
        <w:autoSpaceDE w:val="0"/>
        <w:autoSpaceDN w:val="0"/>
        <w:adjustRightInd w:val="0"/>
        <w:spacing w:after="160" w:line="270" w:lineRule="exact"/>
        <w:jc w:val="both"/>
        <w:rPr>
          <w:rFonts w:ascii="Arial" w:hAnsi="Arial" w:cs="Arial"/>
          <w:color w:val="000000"/>
          <w:sz w:val="20"/>
          <w:szCs w:val="19"/>
        </w:rPr>
      </w:pPr>
    </w:p>
    <w:sectPr w:rsidR="000D0E03" w:rsidRPr="0031133C" w:rsidSect="005A78F2">
      <w:headerReference w:type="default" r:id="rId13"/>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826" w:rsidRDefault="003B0826" w:rsidP="00986B1C">
      <w:r>
        <w:separator/>
      </w:r>
    </w:p>
  </w:endnote>
  <w:endnote w:type="continuationSeparator" w:id="0">
    <w:p w:rsidR="003B0826" w:rsidRDefault="003B0826"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1"/>
    <w:family w:val="roman"/>
    <w:pitch w:val="variable"/>
  </w:font>
  <w:font w:name="MinionPro-Regular">
    <w:charset w:val="01"/>
    <w:family w:val="roman"/>
    <w:pitch w:val="variable"/>
  </w:font>
  <w:font w:name="MyriadPro-Cond">
    <w:charset w:val="01"/>
    <w:family w:val="roman"/>
    <w:pitch w:val="variable"/>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826" w:rsidRDefault="003B0826" w:rsidP="00986B1C">
      <w:r>
        <w:separator/>
      </w:r>
    </w:p>
  </w:footnote>
  <w:footnote w:type="continuationSeparator" w:id="0">
    <w:p w:rsidR="003B0826" w:rsidRDefault="003B0826" w:rsidP="0098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8C" w:rsidRDefault="0090758C">
    <w:pPr>
      <w:pStyle w:val="Kopfzeile"/>
    </w:pPr>
    <w:r>
      <w:t xml:space="preserve">                                                            </w:t>
    </w:r>
    <w:r>
      <w:rPr>
        <w:noProof/>
      </w:rPr>
      <w:drawing>
        <wp:inline distT="0" distB="0" distL="0" distR="0" wp14:anchorId="573C36CA" wp14:editId="0066AB5F">
          <wp:extent cx="1352550" cy="755042"/>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parkasse_LP_rot.jpg"/>
                  <pic:cNvPicPr/>
                </pic:nvPicPr>
                <pic:blipFill>
                  <a:blip r:embed="rId1">
                    <a:extLst>
                      <a:ext uri="{28A0092B-C50C-407E-A947-70E740481C1C}">
                        <a14:useLocalDpi xmlns:a14="http://schemas.microsoft.com/office/drawing/2010/main" val="0"/>
                      </a:ext>
                    </a:extLst>
                  </a:blip>
                  <a:stretch>
                    <a:fillRect/>
                  </a:stretch>
                </pic:blipFill>
                <pic:spPr>
                  <a:xfrm>
                    <a:off x="0" y="0"/>
                    <a:ext cx="1369732" cy="764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B80E39"/>
    <w:multiLevelType w:val="hybridMultilevel"/>
    <w:tmpl w:val="66460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0"/>
  </w:num>
  <w:num w:numId="5">
    <w:abstractNumId w:val="6"/>
  </w:num>
  <w:num w:numId="6">
    <w:abstractNumId w:val="7"/>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20E5F"/>
    <w:rsid w:val="00024FD8"/>
    <w:rsid w:val="00090022"/>
    <w:rsid w:val="000B0DE4"/>
    <w:rsid w:val="000D0E03"/>
    <w:rsid w:val="001226E4"/>
    <w:rsid w:val="00152262"/>
    <w:rsid w:val="001A4F7D"/>
    <w:rsid w:val="001A7E32"/>
    <w:rsid w:val="001C3C8A"/>
    <w:rsid w:val="001C7FD2"/>
    <w:rsid w:val="001D0DC4"/>
    <w:rsid w:val="00210406"/>
    <w:rsid w:val="00270830"/>
    <w:rsid w:val="00280AD7"/>
    <w:rsid w:val="002909D3"/>
    <w:rsid w:val="00296967"/>
    <w:rsid w:val="002D45C1"/>
    <w:rsid w:val="0030415E"/>
    <w:rsid w:val="0031133C"/>
    <w:rsid w:val="0031752D"/>
    <w:rsid w:val="00361338"/>
    <w:rsid w:val="00393555"/>
    <w:rsid w:val="003969C5"/>
    <w:rsid w:val="003B0826"/>
    <w:rsid w:val="003B7CC5"/>
    <w:rsid w:val="003E3B74"/>
    <w:rsid w:val="0040031B"/>
    <w:rsid w:val="004407A9"/>
    <w:rsid w:val="0046388E"/>
    <w:rsid w:val="00497AEF"/>
    <w:rsid w:val="004F51A4"/>
    <w:rsid w:val="00552F3E"/>
    <w:rsid w:val="005570EC"/>
    <w:rsid w:val="005578AF"/>
    <w:rsid w:val="00573021"/>
    <w:rsid w:val="005A78F2"/>
    <w:rsid w:val="005C269D"/>
    <w:rsid w:val="005C3F91"/>
    <w:rsid w:val="005D0A89"/>
    <w:rsid w:val="005E28B5"/>
    <w:rsid w:val="005F7827"/>
    <w:rsid w:val="006236BF"/>
    <w:rsid w:val="0063221F"/>
    <w:rsid w:val="006473AA"/>
    <w:rsid w:val="00690505"/>
    <w:rsid w:val="00696162"/>
    <w:rsid w:val="006D5B07"/>
    <w:rsid w:val="00701EFE"/>
    <w:rsid w:val="0073032C"/>
    <w:rsid w:val="0075323D"/>
    <w:rsid w:val="007603C4"/>
    <w:rsid w:val="00767FE7"/>
    <w:rsid w:val="00791B8C"/>
    <w:rsid w:val="007B0A1C"/>
    <w:rsid w:val="007C3E60"/>
    <w:rsid w:val="007D070D"/>
    <w:rsid w:val="007F31D7"/>
    <w:rsid w:val="00822FE9"/>
    <w:rsid w:val="00863152"/>
    <w:rsid w:val="008D2C20"/>
    <w:rsid w:val="008E6953"/>
    <w:rsid w:val="008F308D"/>
    <w:rsid w:val="008F4B39"/>
    <w:rsid w:val="0090758C"/>
    <w:rsid w:val="00920164"/>
    <w:rsid w:val="009611A3"/>
    <w:rsid w:val="009620DF"/>
    <w:rsid w:val="00980D42"/>
    <w:rsid w:val="00986B1C"/>
    <w:rsid w:val="009B3FFF"/>
    <w:rsid w:val="009C0F61"/>
    <w:rsid w:val="00A1275D"/>
    <w:rsid w:val="00A377DC"/>
    <w:rsid w:val="00A548B7"/>
    <w:rsid w:val="00A64B2A"/>
    <w:rsid w:val="00A85DE0"/>
    <w:rsid w:val="00A95404"/>
    <w:rsid w:val="00AD25E0"/>
    <w:rsid w:val="00AD53DA"/>
    <w:rsid w:val="00B32013"/>
    <w:rsid w:val="00B51E7D"/>
    <w:rsid w:val="00BB1F25"/>
    <w:rsid w:val="00C1251F"/>
    <w:rsid w:val="00C548FB"/>
    <w:rsid w:val="00C63DD2"/>
    <w:rsid w:val="00C748AD"/>
    <w:rsid w:val="00C87A23"/>
    <w:rsid w:val="00C94D28"/>
    <w:rsid w:val="00CD166A"/>
    <w:rsid w:val="00CD2547"/>
    <w:rsid w:val="00CF27E3"/>
    <w:rsid w:val="00CF7704"/>
    <w:rsid w:val="00CF7D27"/>
    <w:rsid w:val="00D74D9A"/>
    <w:rsid w:val="00D7612F"/>
    <w:rsid w:val="00D82B5D"/>
    <w:rsid w:val="00D832E7"/>
    <w:rsid w:val="00D90EA4"/>
    <w:rsid w:val="00DB674B"/>
    <w:rsid w:val="00DE08E2"/>
    <w:rsid w:val="00DF023E"/>
    <w:rsid w:val="00DF4FE0"/>
    <w:rsid w:val="00DF7DBD"/>
    <w:rsid w:val="00DF7F09"/>
    <w:rsid w:val="00E13F6D"/>
    <w:rsid w:val="00E90A30"/>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E6C0E7"/>
  <w15:docId w15:val="{96208F54-34C9-4277-A473-B0E1EE00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BesuchterLink">
    <w:name w:val="FollowedHyperlink"/>
    <w:basedOn w:val="Absatz-Standardschriftart"/>
    <w:uiPriority w:val="99"/>
    <w:semiHidden/>
    <w:unhideWhenUsed/>
    <w:rsid w:val="001226E4"/>
    <w:rPr>
      <w:color w:val="800080" w:themeColor="followedHyperlink"/>
      <w:u w:val="single"/>
    </w:rPr>
  </w:style>
  <w:style w:type="character" w:styleId="Kommentarzeichen">
    <w:name w:val="annotation reference"/>
    <w:basedOn w:val="Absatz-Standardschriftart"/>
    <w:uiPriority w:val="99"/>
    <w:semiHidden/>
    <w:unhideWhenUsed/>
    <w:rsid w:val="00D82B5D"/>
    <w:rPr>
      <w:sz w:val="16"/>
      <w:szCs w:val="16"/>
    </w:rPr>
  </w:style>
  <w:style w:type="paragraph" w:styleId="Kommentartext">
    <w:name w:val="annotation text"/>
    <w:basedOn w:val="Standard"/>
    <w:link w:val="KommentartextZchn"/>
    <w:uiPriority w:val="99"/>
    <w:semiHidden/>
    <w:unhideWhenUsed/>
    <w:rsid w:val="00D82B5D"/>
    <w:rPr>
      <w:sz w:val="20"/>
      <w:szCs w:val="20"/>
    </w:rPr>
  </w:style>
  <w:style w:type="character" w:customStyle="1" w:styleId="KommentartextZchn">
    <w:name w:val="Kommentartext Zchn"/>
    <w:basedOn w:val="Absatz-Standardschriftart"/>
    <w:link w:val="Kommentartext"/>
    <w:uiPriority w:val="99"/>
    <w:semiHidden/>
    <w:rsid w:val="00D82B5D"/>
    <w:rPr>
      <w:sz w:val="20"/>
      <w:szCs w:val="20"/>
    </w:rPr>
  </w:style>
  <w:style w:type="paragraph" w:styleId="Kommentarthema">
    <w:name w:val="annotation subject"/>
    <w:basedOn w:val="Kommentartext"/>
    <w:next w:val="Kommentartext"/>
    <w:link w:val="KommentarthemaZchn"/>
    <w:uiPriority w:val="99"/>
    <w:semiHidden/>
    <w:unhideWhenUsed/>
    <w:rsid w:val="00D82B5D"/>
    <w:rPr>
      <w:b/>
      <w:bCs/>
    </w:rPr>
  </w:style>
  <w:style w:type="character" w:customStyle="1" w:styleId="KommentarthemaZchn">
    <w:name w:val="Kommentarthema Zchn"/>
    <w:basedOn w:val="KommentartextZchn"/>
    <w:link w:val="Kommentarthema"/>
    <w:uiPriority w:val="99"/>
    <w:semiHidden/>
    <w:rsid w:val="00D82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690643261">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arkasse-lippstad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hl.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hl.de/stipendien-und-foerderprogramme/" TargetMode="External"/><Relationship Id="rId4" Type="http://schemas.openxmlformats.org/officeDocument/2006/relationships/settings" Target="settings.xml"/><Relationship Id="rId9" Type="http://schemas.openxmlformats.org/officeDocument/2006/relationships/hyperlink" Target="http://www.sparkasse-lippstad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DA1DB-DDBC-485C-8B62-FB991089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3820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Heyer, Katrin</cp:lastModifiedBy>
  <cp:revision>10</cp:revision>
  <cp:lastPrinted>2019-01-04T09:52:00Z</cp:lastPrinted>
  <dcterms:created xsi:type="dcterms:W3CDTF">2019-01-08T14:51:00Z</dcterms:created>
  <dcterms:modified xsi:type="dcterms:W3CDTF">2019-01-09T09:01:00Z</dcterms:modified>
</cp:coreProperties>
</file>