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050DA3">
                              <w:rPr>
                                <w:rFonts w:ascii="Arial" w:hAnsi="Arial" w:cs="Arial"/>
                                <w:bCs/>
                                <w:color w:val="000000"/>
                                <w:sz w:val="13"/>
                                <w:szCs w:val="13"/>
                              </w:rPr>
                              <w:t>9</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050DA3">
                        <w:rPr>
                          <w:rFonts w:ascii="Arial" w:hAnsi="Arial" w:cs="Arial"/>
                          <w:bCs/>
                          <w:color w:val="000000"/>
                          <w:sz w:val="13"/>
                          <w:szCs w:val="13"/>
                        </w:rPr>
                        <w:t>9</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050DA3">
                              <w:rPr>
                                <w:rFonts w:ascii="Arial" w:hAnsi="Arial" w:cs="Arial"/>
                                <w:b/>
                                <w:bCs/>
                                <w:color w:val="000000"/>
                                <w:sz w:val="13"/>
                                <w:szCs w:val="13"/>
                              </w:rPr>
                              <w:t>9</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050DA3">
                        <w:rPr>
                          <w:rFonts w:ascii="Arial" w:hAnsi="Arial" w:cs="Arial"/>
                          <w:b/>
                          <w:bCs/>
                          <w:color w:val="000000"/>
                          <w:sz w:val="13"/>
                          <w:szCs w:val="13"/>
                        </w:rPr>
                        <w:t>9</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6B5CD6">
        <w:rPr>
          <w:rFonts w:ascii="Arial" w:hAnsi="Arial" w:cs="Arial"/>
          <w:b/>
          <w:color w:val="000000"/>
          <w:sz w:val="20"/>
          <w:szCs w:val="19"/>
        </w:rPr>
        <w:t>Neues Halbjahresprogramm für Schülerinnen und Schüler der HSHL</w:t>
      </w:r>
    </w:p>
    <w:p w:rsidR="00BB1F25" w:rsidRDefault="00050DA3"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Hochschule Hamm-Lippstadt bietet Schülerinnen und Schülern ein vielfältiges Kursprogramm. Ob Vorträge und Workshops mit Professorinnen und Professoren, mit dem Team des Schüler*</w:t>
      </w:r>
      <w:proofErr w:type="spellStart"/>
      <w:r>
        <w:rPr>
          <w:rFonts w:ascii="Arial" w:hAnsi="Arial" w:cs="Arial"/>
          <w:color w:val="000000"/>
          <w:sz w:val="20"/>
          <w:szCs w:val="19"/>
        </w:rPr>
        <w:t>innenlabors</w:t>
      </w:r>
      <w:proofErr w:type="spellEnd"/>
      <w:r>
        <w:rPr>
          <w:rFonts w:ascii="Arial" w:hAnsi="Arial" w:cs="Arial"/>
          <w:color w:val="000000"/>
          <w:sz w:val="20"/>
          <w:szCs w:val="19"/>
        </w:rPr>
        <w:t xml:space="preserve"> oder in Kooperation mit dem Verein STARK e.V.: Kursangebote zu Robotik, Künstlicher Intelligenz, Weltraumforschung, virtueller Realität, 3D, Design, Programmierung, Studienorientierung und vielen weiteren Themen warten auf Schülerinnen und Schüler besonders aus der Oberstufe. Aber auch für alle ab Klasse 7 sind schon Angebote mit dabei. Das Programmheft</w:t>
      </w:r>
      <w:r w:rsidR="006B5CD6">
        <w:rPr>
          <w:rFonts w:ascii="Arial" w:hAnsi="Arial" w:cs="Arial"/>
          <w:color w:val="000000"/>
          <w:sz w:val="20"/>
          <w:szCs w:val="19"/>
        </w:rPr>
        <w:t xml:space="preserve"> für das anstehende Halbjahr</w:t>
      </w:r>
      <w:r>
        <w:rPr>
          <w:rFonts w:ascii="Arial" w:hAnsi="Arial" w:cs="Arial"/>
          <w:color w:val="000000"/>
          <w:sz w:val="20"/>
          <w:szCs w:val="19"/>
        </w:rPr>
        <w:t xml:space="preserve"> steht jetzt auf der Hochschul-Website unter </w:t>
      </w:r>
      <w:hyperlink r:id="rId9" w:history="1">
        <w:r w:rsidRPr="006E2C2E">
          <w:rPr>
            <w:rStyle w:val="Hyperlink"/>
            <w:rFonts w:ascii="Arial" w:hAnsi="Arial" w:cs="Arial"/>
            <w:sz w:val="20"/>
            <w:szCs w:val="19"/>
          </w:rPr>
          <w:t>www.hshl.de/junior-campus</w:t>
        </w:r>
      </w:hyperlink>
      <w:r>
        <w:rPr>
          <w:rFonts w:ascii="Arial" w:hAnsi="Arial" w:cs="Arial"/>
          <w:color w:val="000000"/>
          <w:sz w:val="20"/>
          <w:szCs w:val="19"/>
        </w:rPr>
        <w:t xml:space="preserve"> </w:t>
      </w:r>
      <w:r w:rsidR="006B5CD6">
        <w:rPr>
          <w:rFonts w:ascii="Arial" w:hAnsi="Arial" w:cs="Arial"/>
          <w:color w:val="000000"/>
          <w:sz w:val="20"/>
          <w:szCs w:val="19"/>
        </w:rPr>
        <w:t xml:space="preserve">zum Download zur Verfügung </w:t>
      </w:r>
      <w:r>
        <w:rPr>
          <w:rFonts w:ascii="Arial" w:hAnsi="Arial" w:cs="Arial"/>
          <w:color w:val="000000"/>
          <w:sz w:val="20"/>
          <w:szCs w:val="19"/>
        </w:rPr>
        <w:t>und liegt</w:t>
      </w:r>
      <w:r w:rsidR="006B5CD6">
        <w:rPr>
          <w:rFonts w:ascii="Arial" w:hAnsi="Arial" w:cs="Arial"/>
          <w:color w:val="000000"/>
          <w:sz w:val="20"/>
          <w:szCs w:val="19"/>
        </w:rPr>
        <w:t xml:space="preserve"> in gedruckter Form</w:t>
      </w:r>
      <w:r>
        <w:rPr>
          <w:rFonts w:ascii="Arial" w:hAnsi="Arial" w:cs="Arial"/>
          <w:color w:val="000000"/>
          <w:sz w:val="20"/>
          <w:szCs w:val="19"/>
        </w:rPr>
        <w:t xml:space="preserve"> z.B. in</w:t>
      </w:r>
      <w:r w:rsidR="00C20E54">
        <w:rPr>
          <w:rFonts w:ascii="Arial" w:hAnsi="Arial" w:cs="Arial"/>
          <w:color w:val="000000"/>
          <w:sz w:val="20"/>
          <w:szCs w:val="19"/>
        </w:rPr>
        <w:t xml:space="preserve"> de</w:t>
      </w:r>
      <w:r w:rsidR="00E6144E">
        <w:rPr>
          <w:rFonts w:ascii="Arial" w:hAnsi="Arial" w:cs="Arial"/>
          <w:color w:val="000000"/>
          <w:sz w:val="20"/>
          <w:szCs w:val="19"/>
        </w:rPr>
        <w:t>n</w:t>
      </w:r>
      <w:r w:rsidR="00C20E54">
        <w:rPr>
          <w:rFonts w:ascii="Arial" w:hAnsi="Arial" w:cs="Arial"/>
          <w:color w:val="000000"/>
          <w:sz w:val="20"/>
          <w:szCs w:val="19"/>
        </w:rPr>
        <w:t xml:space="preserve"> Stadtb</w:t>
      </w:r>
      <w:r w:rsidR="00EE0FE1">
        <w:rPr>
          <w:rFonts w:ascii="Arial" w:hAnsi="Arial" w:cs="Arial"/>
          <w:color w:val="000000"/>
          <w:sz w:val="20"/>
          <w:szCs w:val="19"/>
        </w:rPr>
        <w:t>üchereien Hamm und Lippstadt, den</w:t>
      </w:r>
      <w:r w:rsidR="00C20E54">
        <w:rPr>
          <w:rFonts w:ascii="Arial" w:hAnsi="Arial" w:cs="Arial"/>
          <w:color w:val="000000"/>
          <w:sz w:val="20"/>
          <w:szCs w:val="19"/>
        </w:rPr>
        <w:t xml:space="preserve"> Kulturbüro</w:t>
      </w:r>
      <w:r w:rsidR="00EE0FE1">
        <w:rPr>
          <w:rFonts w:ascii="Arial" w:hAnsi="Arial" w:cs="Arial"/>
          <w:color w:val="000000"/>
          <w:sz w:val="20"/>
          <w:szCs w:val="19"/>
        </w:rPr>
        <w:t>s sowie auch in</w:t>
      </w:r>
      <w:bookmarkStart w:id="0" w:name="_GoBack"/>
      <w:bookmarkEnd w:id="0"/>
      <w:r w:rsidR="00EE0FE1">
        <w:rPr>
          <w:rFonts w:ascii="Arial" w:hAnsi="Arial" w:cs="Arial"/>
          <w:color w:val="000000"/>
          <w:sz w:val="20"/>
          <w:szCs w:val="19"/>
        </w:rPr>
        <w:t xml:space="preserve"> den HSHL-eigenen Bibliotheken an beiden Campus</w:t>
      </w:r>
      <w:r>
        <w:rPr>
          <w:rFonts w:ascii="Arial" w:hAnsi="Arial" w:cs="Arial"/>
          <w:color w:val="000000"/>
          <w:sz w:val="20"/>
          <w:szCs w:val="19"/>
        </w:rPr>
        <w:t xml:space="preserve"> aus.</w:t>
      </w:r>
    </w:p>
    <w:p w:rsidR="001D0DC4" w:rsidRDefault="00050DA3"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Schnupper-Uni zu „Materialwissenschaften und Bionik“ besuchen, Alumni der „Energietechnik“ kennenlernen und ausfragen bei </w:t>
      </w:r>
      <w:proofErr w:type="spellStart"/>
      <w:r>
        <w:rPr>
          <w:rFonts w:ascii="Arial" w:hAnsi="Arial" w:cs="Arial"/>
          <w:color w:val="000000"/>
          <w:sz w:val="20"/>
          <w:szCs w:val="19"/>
        </w:rPr>
        <w:t>Meet’n’Feed</w:t>
      </w:r>
      <w:proofErr w:type="spellEnd"/>
      <w:r>
        <w:rPr>
          <w:rFonts w:ascii="Arial" w:hAnsi="Arial" w:cs="Arial"/>
          <w:color w:val="000000"/>
          <w:sz w:val="20"/>
          <w:szCs w:val="19"/>
        </w:rPr>
        <w:t xml:space="preserve">, im Workshop virtuelle Realitäten erleben, im Projektkurs LEGO </w:t>
      </w:r>
      <w:proofErr w:type="spellStart"/>
      <w:r>
        <w:rPr>
          <w:rFonts w:ascii="Arial" w:hAnsi="Arial" w:cs="Arial"/>
          <w:color w:val="000000"/>
          <w:sz w:val="20"/>
          <w:szCs w:val="19"/>
        </w:rPr>
        <w:t>Challengers</w:t>
      </w:r>
      <w:proofErr w:type="spellEnd"/>
      <w:r>
        <w:rPr>
          <w:rFonts w:ascii="Arial" w:hAnsi="Arial" w:cs="Arial"/>
          <w:color w:val="000000"/>
          <w:sz w:val="20"/>
          <w:szCs w:val="19"/>
        </w:rPr>
        <w:t xml:space="preserve"> </w:t>
      </w:r>
      <w:r w:rsidR="00ED5E9F">
        <w:rPr>
          <w:rFonts w:ascii="Arial" w:hAnsi="Arial" w:cs="Arial"/>
          <w:color w:val="000000"/>
          <w:sz w:val="20"/>
          <w:szCs w:val="19"/>
        </w:rPr>
        <w:t xml:space="preserve">ins Themenfeld Mechatronik reinschnuppern oder bei Angeboten der Zentralen Studienberatung Vorträgen zur Studienorientierung lauschen. All das und vieles mehr ist </w:t>
      </w:r>
      <w:r w:rsidR="001D7EA6">
        <w:rPr>
          <w:rFonts w:ascii="Arial" w:hAnsi="Arial" w:cs="Arial"/>
          <w:color w:val="000000"/>
          <w:sz w:val="20"/>
          <w:szCs w:val="19"/>
        </w:rPr>
        <w:t>von Oktober</w:t>
      </w:r>
      <w:r w:rsidR="006D7539">
        <w:rPr>
          <w:rFonts w:ascii="Arial" w:hAnsi="Arial" w:cs="Arial"/>
          <w:color w:val="000000"/>
          <w:sz w:val="20"/>
          <w:szCs w:val="19"/>
        </w:rPr>
        <w:t xml:space="preserve"> 2022</w:t>
      </w:r>
      <w:r w:rsidR="001D7EA6">
        <w:rPr>
          <w:rFonts w:ascii="Arial" w:hAnsi="Arial" w:cs="Arial"/>
          <w:color w:val="000000"/>
          <w:sz w:val="20"/>
          <w:szCs w:val="19"/>
        </w:rPr>
        <w:t xml:space="preserve"> bis März </w:t>
      </w:r>
      <w:r w:rsidR="006D7539">
        <w:rPr>
          <w:rFonts w:ascii="Arial" w:hAnsi="Arial" w:cs="Arial"/>
          <w:color w:val="000000"/>
          <w:sz w:val="20"/>
          <w:szCs w:val="19"/>
        </w:rPr>
        <w:t>2023</w:t>
      </w:r>
      <w:r w:rsidR="00ED5E9F">
        <w:rPr>
          <w:rFonts w:ascii="Arial" w:hAnsi="Arial" w:cs="Arial"/>
          <w:color w:val="000000"/>
          <w:sz w:val="20"/>
          <w:szCs w:val="19"/>
        </w:rPr>
        <w:t xml:space="preserve"> an der Hochschule Hamm-Lippstadt möglich.</w:t>
      </w:r>
      <w:r w:rsidR="006B5CD6">
        <w:rPr>
          <w:rFonts w:ascii="Arial" w:hAnsi="Arial" w:cs="Arial"/>
          <w:color w:val="000000"/>
          <w:sz w:val="20"/>
          <w:szCs w:val="19"/>
        </w:rPr>
        <w:t xml:space="preserve"> Das Programmheft gibt jetzt ganz neu einen Gesamtüberblick über die vielfältigen Angebote. Interessierte finden im Heft auch direkt Kontaktadressen von Ansprechpersonen für die Kursangebote. Zudem steht auch Kerstin Woldorf, HSHL-Schulkoordination, unter </w:t>
      </w:r>
      <w:hyperlink r:id="rId10" w:history="1">
        <w:r w:rsidR="006B5CD6" w:rsidRPr="006E2C2E">
          <w:rPr>
            <w:rStyle w:val="Hyperlink"/>
            <w:rFonts w:ascii="Arial" w:hAnsi="Arial" w:cs="Arial"/>
            <w:sz w:val="20"/>
            <w:szCs w:val="19"/>
          </w:rPr>
          <w:t>kerstin.woldorf@hshl.de</w:t>
        </w:r>
      </w:hyperlink>
      <w:r w:rsidR="006B5CD6">
        <w:rPr>
          <w:rFonts w:ascii="Arial" w:hAnsi="Arial" w:cs="Arial"/>
          <w:color w:val="000000"/>
          <w:sz w:val="20"/>
          <w:szCs w:val="19"/>
        </w:rPr>
        <w:t xml:space="preserve"> gerne für Rückfragen zur Verfügung.</w:t>
      </w:r>
    </w:p>
    <w:p w:rsidR="00050DA3" w:rsidRDefault="00050DA3" w:rsidP="006236BF">
      <w:pPr>
        <w:widowControl w:val="0"/>
        <w:autoSpaceDE w:val="0"/>
        <w:autoSpaceDN w:val="0"/>
        <w:adjustRightInd w:val="0"/>
        <w:spacing w:after="160" w:line="270" w:lineRule="exact"/>
        <w:jc w:val="both"/>
        <w:rPr>
          <w:rFonts w:ascii="Arial" w:hAnsi="Arial" w:cs="Arial"/>
          <w:color w:val="000000"/>
          <w:sz w:val="20"/>
          <w:szCs w:val="19"/>
        </w:rPr>
      </w:pPr>
    </w:p>
    <w:p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rsidR="00E13F6D" w:rsidRDefault="00EE0FE1"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6B5CD6" w:rsidRPr="006E2C2E">
          <w:rPr>
            <w:rStyle w:val="Hyperlink"/>
            <w:rFonts w:ascii="Arial" w:hAnsi="Arial" w:cs="Arial"/>
            <w:sz w:val="20"/>
            <w:szCs w:val="19"/>
          </w:rPr>
          <w:t>www.hshl.de/junior-campus</w:t>
        </w:r>
      </w:hyperlink>
      <w:r w:rsidR="006B5CD6">
        <w:rPr>
          <w:rFonts w:ascii="Arial" w:hAnsi="Arial" w:cs="Arial"/>
          <w:color w:val="000000"/>
          <w:sz w:val="20"/>
          <w:szCs w:val="19"/>
        </w:rPr>
        <w:t xml:space="preserve"> </w:t>
      </w:r>
    </w:p>
    <w:p w:rsidR="006B5CD6" w:rsidRPr="00E13F6D" w:rsidRDefault="006B5CD6" w:rsidP="00986B1C">
      <w:pPr>
        <w:widowControl w:val="0"/>
        <w:autoSpaceDE w:val="0"/>
        <w:autoSpaceDN w:val="0"/>
        <w:adjustRightInd w:val="0"/>
        <w:spacing w:after="160" w:line="270" w:lineRule="exact"/>
        <w:jc w:val="both"/>
        <w:rPr>
          <w:rFonts w:ascii="Arial" w:hAnsi="Arial" w:cs="Arial"/>
          <w:color w:val="000000"/>
          <w:sz w:val="20"/>
          <w:szCs w:val="19"/>
        </w:rPr>
      </w:pPr>
    </w:p>
    <w:p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6C6" w:rsidRDefault="003C36C6" w:rsidP="00986B1C">
      <w:r>
        <w:separator/>
      </w:r>
    </w:p>
  </w:endnote>
  <w:endnote w:type="continuationSeparator" w:id="0">
    <w:p w:rsidR="003C36C6" w:rsidRDefault="003C36C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6C6" w:rsidRDefault="003C36C6" w:rsidP="00986B1C">
      <w:r>
        <w:separator/>
      </w:r>
    </w:p>
  </w:footnote>
  <w:footnote w:type="continuationSeparator" w:id="0">
    <w:p w:rsidR="003C36C6" w:rsidRDefault="003C36C6"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50DA3"/>
    <w:rsid w:val="00071A3C"/>
    <w:rsid w:val="00090022"/>
    <w:rsid w:val="000B0DE4"/>
    <w:rsid w:val="00144B1D"/>
    <w:rsid w:val="00152262"/>
    <w:rsid w:val="00160DAF"/>
    <w:rsid w:val="001A7E32"/>
    <w:rsid w:val="001C3C8A"/>
    <w:rsid w:val="001C7FD2"/>
    <w:rsid w:val="001D0DC4"/>
    <w:rsid w:val="001D7EA6"/>
    <w:rsid w:val="00210406"/>
    <w:rsid w:val="00280AD7"/>
    <w:rsid w:val="002D45C1"/>
    <w:rsid w:val="0030415E"/>
    <w:rsid w:val="0031133C"/>
    <w:rsid w:val="0031752D"/>
    <w:rsid w:val="00393555"/>
    <w:rsid w:val="003B7CC5"/>
    <w:rsid w:val="003C36C6"/>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B5CD6"/>
    <w:rsid w:val="006D5B07"/>
    <w:rsid w:val="006D7539"/>
    <w:rsid w:val="00701EFE"/>
    <w:rsid w:val="0073032C"/>
    <w:rsid w:val="0075323D"/>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B3B6C"/>
    <w:rsid w:val="009C0F61"/>
    <w:rsid w:val="00A1275D"/>
    <w:rsid w:val="00A548B7"/>
    <w:rsid w:val="00A85DE0"/>
    <w:rsid w:val="00AD53DA"/>
    <w:rsid w:val="00BB1F25"/>
    <w:rsid w:val="00C20E54"/>
    <w:rsid w:val="00C42DD1"/>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144E"/>
    <w:rsid w:val="00E62914"/>
    <w:rsid w:val="00E838DC"/>
    <w:rsid w:val="00EA53EA"/>
    <w:rsid w:val="00ED5E9F"/>
    <w:rsid w:val="00EE0FE1"/>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9ED17"/>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050DA3"/>
    <w:rPr>
      <w:color w:val="605E5C"/>
      <w:shd w:val="clear" w:color="auto" w:fill="E1DFDD"/>
    </w:rPr>
  </w:style>
  <w:style w:type="character" w:styleId="Kommentarzeichen">
    <w:name w:val="annotation reference"/>
    <w:basedOn w:val="Absatz-Standardschriftart"/>
    <w:uiPriority w:val="99"/>
    <w:semiHidden/>
    <w:unhideWhenUsed/>
    <w:rsid w:val="00050DA3"/>
    <w:rPr>
      <w:sz w:val="16"/>
      <w:szCs w:val="16"/>
    </w:rPr>
  </w:style>
  <w:style w:type="paragraph" w:styleId="Kommentartext">
    <w:name w:val="annotation text"/>
    <w:basedOn w:val="Standard"/>
    <w:link w:val="KommentartextZchn"/>
    <w:uiPriority w:val="99"/>
    <w:semiHidden/>
    <w:unhideWhenUsed/>
    <w:rsid w:val="00050DA3"/>
    <w:rPr>
      <w:sz w:val="20"/>
      <w:szCs w:val="20"/>
    </w:rPr>
  </w:style>
  <w:style w:type="character" w:customStyle="1" w:styleId="KommentartextZchn">
    <w:name w:val="Kommentartext Zchn"/>
    <w:basedOn w:val="Absatz-Standardschriftart"/>
    <w:link w:val="Kommentartext"/>
    <w:uiPriority w:val="99"/>
    <w:semiHidden/>
    <w:rsid w:val="00050DA3"/>
    <w:rPr>
      <w:sz w:val="20"/>
      <w:szCs w:val="20"/>
    </w:rPr>
  </w:style>
  <w:style w:type="paragraph" w:styleId="Kommentarthema">
    <w:name w:val="annotation subject"/>
    <w:basedOn w:val="Kommentartext"/>
    <w:next w:val="Kommentartext"/>
    <w:link w:val="KommentarthemaZchn"/>
    <w:uiPriority w:val="99"/>
    <w:semiHidden/>
    <w:unhideWhenUsed/>
    <w:rsid w:val="00050DA3"/>
    <w:rPr>
      <w:b/>
      <w:bCs/>
    </w:rPr>
  </w:style>
  <w:style w:type="character" w:customStyle="1" w:styleId="KommentarthemaZchn">
    <w:name w:val="Kommentarthema Zchn"/>
    <w:basedOn w:val="KommentartextZchn"/>
    <w:link w:val="Kommentarthema"/>
    <w:uiPriority w:val="99"/>
    <w:semiHidden/>
    <w:rsid w:val="00050D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hl.de/junior-campus" TargetMode="External"/><Relationship Id="rId5" Type="http://schemas.openxmlformats.org/officeDocument/2006/relationships/webSettings" Target="webSettings.xml"/><Relationship Id="rId10" Type="http://schemas.openxmlformats.org/officeDocument/2006/relationships/hyperlink" Target="mailto:kerstin.woldorf@hshl.de" TargetMode="External"/><Relationship Id="rId4" Type="http://schemas.openxmlformats.org/officeDocument/2006/relationships/settings" Target="settings.xml"/><Relationship Id="rId9" Type="http://schemas.openxmlformats.org/officeDocument/2006/relationships/hyperlink" Target="http://www.hshl.de/junior-campus"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9C5C-5543-4A77-B056-D0E1A864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3</cp:revision>
  <cp:lastPrinted>2016-11-27T09:29:00Z</cp:lastPrinted>
  <dcterms:created xsi:type="dcterms:W3CDTF">2022-09-28T05:54:00Z</dcterms:created>
  <dcterms:modified xsi:type="dcterms:W3CDTF">2022-09-28T06:13:00Z</dcterms:modified>
</cp:coreProperties>
</file>