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72E6A8D"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58A967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7246D">
                              <w:rPr>
                                <w:rFonts w:ascii="Arial" w:hAnsi="Arial" w:cs="Arial"/>
                                <w:bCs/>
                                <w:color w:val="000000"/>
                                <w:sz w:val="13"/>
                                <w:szCs w:val="13"/>
                              </w:rPr>
                              <w:t>31</w:t>
                            </w:r>
                            <w:r w:rsidR="00FA1312" w:rsidRPr="00986B1C">
                              <w:rPr>
                                <w:rFonts w:ascii="Arial" w:hAnsi="Arial" w:cs="Arial"/>
                                <w:bCs/>
                                <w:color w:val="000000"/>
                                <w:sz w:val="13"/>
                                <w:szCs w:val="13"/>
                              </w:rPr>
                              <w:t xml:space="preserve">. </w:t>
                            </w:r>
                            <w:r w:rsidR="0027246D">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58A967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7246D">
                        <w:rPr>
                          <w:rFonts w:ascii="Arial" w:hAnsi="Arial" w:cs="Arial"/>
                          <w:bCs/>
                          <w:color w:val="000000"/>
                          <w:sz w:val="13"/>
                          <w:szCs w:val="13"/>
                        </w:rPr>
                        <w:t>31</w:t>
                      </w:r>
                      <w:r w:rsidR="00FA1312" w:rsidRPr="00986B1C">
                        <w:rPr>
                          <w:rFonts w:ascii="Arial" w:hAnsi="Arial" w:cs="Arial"/>
                          <w:bCs/>
                          <w:color w:val="000000"/>
                          <w:sz w:val="13"/>
                          <w:szCs w:val="13"/>
                        </w:rPr>
                        <w:t xml:space="preserve">. </w:t>
                      </w:r>
                      <w:r w:rsidR="0027246D">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A8375D" w:rsidR="001C7FD2" w:rsidRPr="00914738" w:rsidRDefault="0027246D"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Pr>
                                <w:rFonts w:ascii="Arial" w:hAnsi="Arial" w:cs="Arial"/>
                                <w:b/>
                                <w:bCs/>
                                <w:color w:val="000000"/>
                                <w:sz w:val="13"/>
                                <w:szCs w:val="13"/>
                              </w:rPr>
                              <w:t>31</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Pr>
                                <w:rFonts w:ascii="Arial" w:hAnsi="Arial" w:cs="Arial"/>
                                <w:b/>
                                <w:bCs/>
                                <w:color w:val="000000"/>
                                <w:sz w:val="13"/>
                                <w:szCs w:val="13"/>
                              </w:rPr>
                              <w:t>5</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A8375D" w:rsidR="001C7FD2" w:rsidRPr="00914738" w:rsidRDefault="0027246D"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Pr>
                          <w:rFonts w:ascii="Arial" w:hAnsi="Arial" w:cs="Arial"/>
                          <w:b/>
                          <w:bCs/>
                          <w:color w:val="000000"/>
                          <w:sz w:val="13"/>
                          <w:szCs w:val="13"/>
                        </w:rPr>
                        <w:t>31</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Pr>
                          <w:rFonts w:ascii="Arial" w:hAnsi="Arial" w:cs="Arial"/>
                          <w:b/>
                          <w:bCs/>
                          <w:color w:val="000000"/>
                          <w:sz w:val="13"/>
                          <w:szCs w:val="13"/>
                        </w:rPr>
                        <w:t>5</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v:textbox>
                <w10:wrap type="square" anchorx="page" anchory="margin"/>
                <w10:anchorlock/>
              </v:shape>
            </w:pict>
          </mc:Fallback>
        </mc:AlternateContent>
      </w:r>
      <w:r w:rsidR="0027246D">
        <w:rPr>
          <w:rFonts w:ascii="Arial" w:hAnsi="Arial" w:cs="Arial"/>
          <w:b/>
          <w:bCs/>
          <w:sz w:val="20"/>
          <w:szCs w:val="20"/>
        </w:rPr>
        <w:t>Hochschule Hamm-Lippstadt an internationaler Studie zu mehr Cybersicherheit im Straßenverkehr beteiligt</w:t>
      </w:r>
      <w:r w:rsidR="00914738">
        <w:rPr>
          <w:rFonts w:ascii="Arial" w:hAnsi="Arial" w:cs="Arial"/>
          <w:b/>
          <w:bCs/>
          <w:sz w:val="20"/>
          <w:szCs w:val="20"/>
        </w:rPr>
        <w:t xml:space="preserve">  </w:t>
      </w:r>
    </w:p>
    <w:p w14:paraId="4A6D6E05" w14:textId="77777777" w:rsidR="005A5F01" w:rsidRPr="005A5F01" w:rsidRDefault="005A5F01" w:rsidP="005A5F01">
      <w:pPr>
        <w:widowControl w:val="0"/>
        <w:autoSpaceDE w:val="0"/>
        <w:autoSpaceDN w:val="0"/>
        <w:adjustRightInd w:val="0"/>
        <w:spacing w:after="160" w:line="270" w:lineRule="exact"/>
        <w:jc w:val="both"/>
        <w:rPr>
          <w:rFonts w:ascii="Arial" w:hAnsi="Arial" w:cs="Arial"/>
          <w:sz w:val="20"/>
          <w:szCs w:val="20"/>
        </w:rPr>
      </w:pPr>
      <w:r w:rsidRPr="005A5F01">
        <w:rPr>
          <w:rFonts w:ascii="Arial" w:hAnsi="Arial" w:cs="Arial"/>
          <w:sz w:val="20"/>
          <w:szCs w:val="20"/>
        </w:rPr>
        <w:t xml:space="preserve">Kollisionsvermeidung, Fahreffizienz, Verkehrsmanagement – die Digitalisierung von Kraftfahrzeugen nimmt stetig zu. Moderne PKW und Lastkraftwagen sind immer häufiger mit computergestützten Systemen ausgestattet, die verschiedene Verkehrsdaten erheben und verarbeiten. Doch eben diese können das Fahrzeug anfällig für Hackerangriffe machen. Eine gemeinsame Studie der Hochschule Hamm-Lippstadt (HSHL), der </w:t>
      </w:r>
      <w:proofErr w:type="spellStart"/>
      <w:r w:rsidRPr="005A5F01">
        <w:rPr>
          <w:rFonts w:ascii="Arial" w:hAnsi="Arial" w:cs="Arial"/>
          <w:sz w:val="20"/>
          <w:szCs w:val="20"/>
        </w:rPr>
        <w:t>Universidade</w:t>
      </w:r>
      <w:proofErr w:type="spellEnd"/>
      <w:r w:rsidRPr="005A5F01">
        <w:rPr>
          <w:rFonts w:ascii="Arial" w:hAnsi="Arial" w:cs="Arial"/>
          <w:sz w:val="20"/>
          <w:szCs w:val="20"/>
        </w:rPr>
        <w:t xml:space="preserve"> de Brasília in Brasilien und des German Center </w:t>
      </w:r>
      <w:proofErr w:type="spellStart"/>
      <w:r w:rsidRPr="005A5F01">
        <w:rPr>
          <w:rFonts w:ascii="Arial" w:hAnsi="Arial" w:cs="Arial"/>
          <w:sz w:val="20"/>
          <w:szCs w:val="20"/>
        </w:rPr>
        <w:t>for</w:t>
      </w:r>
      <w:proofErr w:type="spellEnd"/>
      <w:r w:rsidRPr="005A5F01">
        <w:rPr>
          <w:rFonts w:ascii="Arial" w:hAnsi="Arial" w:cs="Arial"/>
          <w:sz w:val="20"/>
          <w:szCs w:val="20"/>
        </w:rPr>
        <w:t xml:space="preserve"> </w:t>
      </w:r>
      <w:proofErr w:type="spellStart"/>
      <w:r w:rsidRPr="005A5F01">
        <w:rPr>
          <w:rFonts w:ascii="Arial" w:hAnsi="Arial" w:cs="Arial"/>
          <w:sz w:val="20"/>
          <w:szCs w:val="20"/>
        </w:rPr>
        <w:t>Artificial</w:t>
      </w:r>
      <w:proofErr w:type="spellEnd"/>
      <w:r w:rsidRPr="005A5F01">
        <w:rPr>
          <w:rFonts w:ascii="Arial" w:hAnsi="Arial" w:cs="Arial"/>
          <w:sz w:val="20"/>
          <w:szCs w:val="20"/>
        </w:rPr>
        <w:t xml:space="preserve"> </w:t>
      </w:r>
      <w:proofErr w:type="spellStart"/>
      <w:r w:rsidRPr="005A5F01">
        <w:rPr>
          <w:rFonts w:ascii="Arial" w:hAnsi="Arial" w:cs="Arial"/>
          <w:sz w:val="20"/>
          <w:szCs w:val="20"/>
        </w:rPr>
        <w:t>Intelligence</w:t>
      </w:r>
      <w:proofErr w:type="spellEnd"/>
      <w:r w:rsidRPr="005A5F01">
        <w:rPr>
          <w:rFonts w:ascii="Arial" w:hAnsi="Arial" w:cs="Arial"/>
          <w:sz w:val="20"/>
          <w:szCs w:val="20"/>
        </w:rPr>
        <w:t xml:space="preserve"> (DFKI) in Kaiserslautern zeigt Wege auf, wie sich die Cybersicherheit im Straßenverkehr erhöhen lässt.</w:t>
      </w:r>
    </w:p>
    <w:p w14:paraId="0A9A8CE5" w14:textId="5EDFF0A0" w:rsidR="00BF5AC0" w:rsidRDefault="005A5F01" w:rsidP="005A5F01">
      <w:pPr>
        <w:widowControl w:val="0"/>
        <w:autoSpaceDE w:val="0"/>
        <w:autoSpaceDN w:val="0"/>
        <w:adjustRightInd w:val="0"/>
        <w:spacing w:after="160" w:line="270" w:lineRule="exact"/>
        <w:jc w:val="both"/>
        <w:rPr>
          <w:rFonts w:ascii="Arial" w:hAnsi="Arial" w:cs="Arial"/>
          <w:sz w:val="20"/>
          <w:szCs w:val="20"/>
        </w:rPr>
      </w:pPr>
      <w:r w:rsidRPr="009C509A">
        <w:rPr>
          <w:rFonts w:ascii="Arial" w:hAnsi="Arial" w:cs="Arial"/>
          <w:sz w:val="20"/>
          <w:szCs w:val="20"/>
        </w:rPr>
        <w:t xml:space="preserve">„Die Studie befasst sich umfassend mit den Herausforderungen im Bereich der V2X-Sicherheit und konzentriert sich dabei auf weit verbreitete Cybersecurity-Bedrohungen“, sagt Prof. Dr.-Ing. João Paulo Javidi da Costa, </w:t>
      </w:r>
      <w:r w:rsidRPr="005A5F01">
        <w:rPr>
          <w:rFonts w:ascii="Arial" w:hAnsi="Arial" w:cs="Arial"/>
          <w:sz w:val="20"/>
          <w:szCs w:val="20"/>
        </w:rPr>
        <w:t>Lehrgebiet „Angewandte Elektrotechnik“ an der HSHL. V2X, kurz für „Vehicle-</w:t>
      </w:r>
      <w:proofErr w:type="spellStart"/>
      <w:r w:rsidRPr="005A5F01">
        <w:rPr>
          <w:rFonts w:ascii="Arial" w:hAnsi="Arial" w:cs="Arial"/>
          <w:sz w:val="20"/>
          <w:szCs w:val="20"/>
        </w:rPr>
        <w:t>To</w:t>
      </w:r>
      <w:proofErr w:type="spellEnd"/>
      <w:r w:rsidRPr="005A5F01">
        <w:rPr>
          <w:rFonts w:ascii="Arial" w:hAnsi="Arial" w:cs="Arial"/>
          <w:sz w:val="20"/>
          <w:szCs w:val="20"/>
        </w:rPr>
        <w:t>-</w:t>
      </w:r>
      <w:proofErr w:type="spellStart"/>
      <w:r w:rsidRPr="005A5F01">
        <w:rPr>
          <w:rFonts w:ascii="Arial" w:hAnsi="Arial" w:cs="Arial"/>
          <w:sz w:val="20"/>
          <w:szCs w:val="20"/>
        </w:rPr>
        <w:t>Everything</w:t>
      </w:r>
      <w:proofErr w:type="spellEnd"/>
      <w:r w:rsidRPr="005A5F01">
        <w:rPr>
          <w:rFonts w:ascii="Arial" w:hAnsi="Arial" w:cs="Arial"/>
          <w:sz w:val="20"/>
          <w:szCs w:val="20"/>
        </w:rPr>
        <w:t>“, bezeichnet die Kommunikation des Fahrzeugs (engl. „</w:t>
      </w:r>
      <w:proofErr w:type="spellStart"/>
      <w:r w:rsidRPr="005A5F01">
        <w:rPr>
          <w:rFonts w:ascii="Arial" w:hAnsi="Arial" w:cs="Arial"/>
          <w:sz w:val="20"/>
          <w:szCs w:val="20"/>
        </w:rPr>
        <w:t>vehicle</w:t>
      </w:r>
      <w:proofErr w:type="spellEnd"/>
      <w:r w:rsidRPr="005A5F01">
        <w:rPr>
          <w:rFonts w:ascii="Arial" w:hAnsi="Arial" w:cs="Arial"/>
          <w:sz w:val="20"/>
          <w:szCs w:val="20"/>
        </w:rPr>
        <w:t>“) mit allen (engl. „</w:t>
      </w:r>
      <w:proofErr w:type="spellStart"/>
      <w:r w:rsidRPr="005A5F01">
        <w:rPr>
          <w:rFonts w:ascii="Arial" w:hAnsi="Arial" w:cs="Arial"/>
          <w:sz w:val="20"/>
          <w:szCs w:val="20"/>
        </w:rPr>
        <w:t>everything</w:t>
      </w:r>
      <w:proofErr w:type="spellEnd"/>
      <w:r w:rsidR="00132984">
        <w:rPr>
          <w:rFonts w:ascii="Arial" w:hAnsi="Arial" w:cs="Arial"/>
          <w:sz w:val="20"/>
          <w:szCs w:val="20"/>
        </w:rPr>
        <w:t>“</w:t>
      </w:r>
      <w:r w:rsidRPr="005A5F01">
        <w:rPr>
          <w:rFonts w:ascii="Arial" w:hAnsi="Arial" w:cs="Arial"/>
          <w:sz w:val="20"/>
          <w:szCs w:val="20"/>
        </w:rPr>
        <w:t>) umgebenden oder interagierenden Verkehrsteilnehmer*innen und Strukturen. Das können beispielsweise andere Fahrzeuge, Fußgänger</w:t>
      </w:r>
      <w:r>
        <w:rPr>
          <w:rFonts w:ascii="Arial" w:hAnsi="Arial" w:cs="Arial"/>
          <w:sz w:val="20"/>
          <w:szCs w:val="20"/>
        </w:rPr>
        <w:t>*innen</w:t>
      </w:r>
      <w:r w:rsidRPr="005A5F01">
        <w:rPr>
          <w:rFonts w:ascii="Arial" w:hAnsi="Arial" w:cs="Arial"/>
          <w:sz w:val="20"/>
          <w:szCs w:val="20"/>
        </w:rPr>
        <w:t>, die Verkehrsinfrastruktur oder verschiedene Netzwerke sein.</w:t>
      </w:r>
    </w:p>
    <w:p w14:paraId="30ADFDC2" w14:textId="17FCBB4A" w:rsidR="005A5F01" w:rsidRDefault="005A5F01" w:rsidP="005A5F01">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Im Rahmen der Studie </w:t>
      </w:r>
      <w:r w:rsidR="0047078B">
        <w:rPr>
          <w:rFonts w:ascii="Arial" w:hAnsi="Arial" w:cs="Arial"/>
          <w:sz w:val="20"/>
          <w:szCs w:val="20"/>
        </w:rPr>
        <w:t>legten</w:t>
      </w:r>
      <w:r>
        <w:rPr>
          <w:rFonts w:ascii="Arial" w:hAnsi="Arial" w:cs="Arial"/>
          <w:sz w:val="20"/>
          <w:szCs w:val="20"/>
        </w:rPr>
        <w:t xml:space="preserve"> die Forschenden</w:t>
      </w:r>
      <w:r w:rsidR="0047078B">
        <w:rPr>
          <w:rFonts w:ascii="Arial" w:hAnsi="Arial" w:cs="Arial"/>
          <w:sz w:val="20"/>
          <w:szCs w:val="20"/>
        </w:rPr>
        <w:t xml:space="preserve"> ihr Augenmerk</w:t>
      </w:r>
      <w:r>
        <w:rPr>
          <w:rFonts w:ascii="Arial" w:hAnsi="Arial" w:cs="Arial"/>
          <w:sz w:val="20"/>
          <w:szCs w:val="20"/>
        </w:rPr>
        <w:t xml:space="preserve"> </w:t>
      </w:r>
      <w:r w:rsidR="0047078B">
        <w:rPr>
          <w:rFonts w:ascii="Arial" w:hAnsi="Arial" w:cs="Arial"/>
          <w:sz w:val="20"/>
          <w:szCs w:val="20"/>
        </w:rPr>
        <w:t xml:space="preserve">auf das sogenannte Spoofing, die Vortäuschung und Manipulation vertrauenswürdiger Identitäten, das </w:t>
      </w:r>
      <w:proofErr w:type="spellStart"/>
      <w:r w:rsidR="0047078B">
        <w:rPr>
          <w:rFonts w:ascii="Arial" w:hAnsi="Arial" w:cs="Arial"/>
          <w:sz w:val="20"/>
          <w:szCs w:val="20"/>
        </w:rPr>
        <w:t>Jamming</w:t>
      </w:r>
      <w:proofErr w:type="spellEnd"/>
      <w:r w:rsidR="0047078B">
        <w:rPr>
          <w:rFonts w:ascii="Arial" w:hAnsi="Arial" w:cs="Arial"/>
          <w:sz w:val="20"/>
          <w:szCs w:val="20"/>
        </w:rPr>
        <w:t xml:space="preserve">, was die Störung von Funksignalen bezeichnet, DDoS-Attacken, die ganze Systeme lahmlegen können, und Lauschangriffe, mit denen personenbezogene Daten gesammelt werden sollen. </w:t>
      </w:r>
      <w:r w:rsidR="0047078B" w:rsidRPr="009C509A">
        <w:rPr>
          <w:rFonts w:ascii="Arial" w:hAnsi="Arial" w:cs="Arial"/>
          <w:sz w:val="20"/>
          <w:szCs w:val="20"/>
        </w:rPr>
        <w:t>„Diese Bedrohungen wurden ausgewählt, weil sie weit verbreitet sind und die Integrität und Zuverlässigkeit von V2X-Systemen beeinträchtigen können“, so Prof. da Costa.</w:t>
      </w:r>
    </w:p>
    <w:p w14:paraId="40E62BA5" w14:textId="501F0F94" w:rsidR="009C509A" w:rsidRDefault="009C509A" w:rsidP="005A5F01">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Anhand einer systematischen Literaturübersicht führten die Beteiligten eine umfassende Analyse der </w:t>
      </w:r>
      <w:r w:rsidR="00EB1564">
        <w:rPr>
          <w:rFonts w:ascii="Arial" w:hAnsi="Arial" w:cs="Arial"/>
          <w:sz w:val="20"/>
          <w:szCs w:val="20"/>
        </w:rPr>
        <w:t xml:space="preserve">aktuellen </w:t>
      </w:r>
      <w:r>
        <w:rPr>
          <w:rFonts w:ascii="Arial" w:hAnsi="Arial" w:cs="Arial"/>
          <w:sz w:val="20"/>
          <w:szCs w:val="20"/>
        </w:rPr>
        <w:t xml:space="preserve">Sicherheitslandschaft der V2X-Kommunikation durch. </w:t>
      </w:r>
      <w:r w:rsidR="00EB1564">
        <w:rPr>
          <w:rFonts w:ascii="Arial" w:hAnsi="Arial" w:cs="Arial"/>
          <w:sz w:val="20"/>
          <w:szCs w:val="20"/>
        </w:rPr>
        <w:t>Dabei wurden vor allem Daten aus wissenschaftlichen Beiträgen und Patente unter die Lupe genommen, um die nötige Sicherheitsanforderungen an die Systeme zu identifizieren. So</w:t>
      </w:r>
      <w:r w:rsidR="00EB1564" w:rsidRPr="009C509A">
        <w:rPr>
          <w:rFonts w:ascii="Arial" w:hAnsi="Arial" w:cs="Arial"/>
          <w:sz w:val="20"/>
          <w:szCs w:val="20"/>
        </w:rPr>
        <w:t xml:space="preserve"> </w:t>
      </w:r>
      <w:r w:rsidR="00EB1564">
        <w:rPr>
          <w:rFonts w:ascii="Arial" w:hAnsi="Arial" w:cs="Arial"/>
          <w:sz w:val="20"/>
          <w:szCs w:val="20"/>
        </w:rPr>
        <w:t>konnten</w:t>
      </w:r>
      <w:r w:rsidR="00EB1564" w:rsidRPr="009C509A">
        <w:rPr>
          <w:rFonts w:ascii="Arial" w:hAnsi="Arial" w:cs="Arial"/>
          <w:sz w:val="20"/>
          <w:szCs w:val="20"/>
        </w:rPr>
        <w:t xml:space="preserve"> bedeutende technologische Fortschritte von führenden Unternehmen festgestellt</w:t>
      </w:r>
      <w:r w:rsidR="00EB1564">
        <w:rPr>
          <w:rFonts w:ascii="Arial" w:hAnsi="Arial" w:cs="Arial"/>
          <w:sz w:val="20"/>
          <w:szCs w:val="20"/>
        </w:rPr>
        <w:t xml:space="preserve"> werden</w:t>
      </w:r>
      <w:r w:rsidR="00EB1564" w:rsidRPr="009C509A">
        <w:rPr>
          <w:rFonts w:ascii="Arial" w:hAnsi="Arial" w:cs="Arial"/>
          <w:sz w:val="20"/>
          <w:szCs w:val="20"/>
        </w:rPr>
        <w:t xml:space="preserve">, die maßgeblich zur Weiterentwicklung der V2X-Sicherheit beitragen. </w:t>
      </w:r>
      <w:bookmarkStart w:id="0" w:name="_GoBack"/>
      <w:bookmarkEnd w:id="0"/>
      <w:r w:rsidR="00EB1564">
        <w:rPr>
          <w:rFonts w:ascii="Arial" w:hAnsi="Arial" w:cs="Arial"/>
          <w:sz w:val="20"/>
          <w:szCs w:val="20"/>
        </w:rPr>
        <w:t>„</w:t>
      </w:r>
      <w:r w:rsidR="00EB1564" w:rsidRPr="009C509A">
        <w:rPr>
          <w:rFonts w:ascii="Arial" w:hAnsi="Arial" w:cs="Arial"/>
          <w:sz w:val="20"/>
          <w:szCs w:val="20"/>
        </w:rPr>
        <w:t>Die Untersuchung ergab, dass China führend in der Anzahl der wissenschaftlichen Publikationen i</w:t>
      </w:r>
      <w:r w:rsidR="00EB1564">
        <w:rPr>
          <w:rFonts w:ascii="Arial" w:hAnsi="Arial" w:cs="Arial"/>
          <w:sz w:val="20"/>
          <w:szCs w:val="20"/>
        </w:rPr>
        <w:t>n</w:t>
      </w:r>
      <w:r w:rsidR="00EB1564" w:rsidRPr="009C509A">
        <w:rPr>
          <w:rFonts w:ascii="Arial" w:hAnsi="Arial" w:cs="Arial"/>
          <w:sz w:val="20"/>
          <w:szCs w:val="20"/>
        </w:rPr>
        <w:t xml:space="preserve"> </w:t>
      </w:r>
      <w:r w:rsidR="00EB1564">
        <w:rPr>
          <w:rFonts w:ascii="Arial" w:hAnsi="Arial" w:cs="Arial"/>
          <w:sz w:val="20"/>
          <w:szCs w:val="20"/>
        </w:rPr>
        <w:t xml:space="preserve">diesem </w:t>
      </w:r>
      <w:r w:rsidR="00EB1564" w:rsidRPr="009C509A">
        <w:rPr>
          <w:rFonts w:ascii="Arial" w:hAnsi="Arial" w:cs="Arial"/>
          <w:sz w:val="20"/>
          <w:szCs w:val="20"/>
        </w:rPr>
        <w:t>Bereich ist, während die USA in Bezug auf Patente dominieren</w:t>
      </w:r>
      <w:r w:rsidR="00EB1564">
        <w:rPr>
          <w:rFonts w:ascii="Arial" w:hAnsi="Arial" w:cs="Arial"/>
          <w:sz w:val="20"/>
          <w:szCs w:val="20"/>
        </w:rPr>
        <w:t>“, erklärt der HSHL-Professor.</w:t>
      </w:r>
    </w:p>
    <w:p w14:paraId="1D597A4C" w14:textId="414B54E8" w:rsidR="009C509A" w:rsidRDefault="009C509A" w:rsidP="005A5F01">
      <w:pPr>
        <w:widowControl w:val="0"/>
        <w:autoSpaceDE w:val="0"/>
        <w:autoSpaceDN w:val="0"/>
        <w:adjustRightInd w:val="0"/>
        <w:spacing w:after="160" w:line="270" w:lineRule="exact"/>
        <w:jc w:val="both"/>
        <w:rPr>
          <w:rFonts w:ascii="Arial" w:hAnsi="Arial" w:cs="Arial"/>
          <w:sz w:val="20"/>
          <w:szCs w:val="20"/>
        </w:rPr>
      </w:pPr>
      <w:r w:rsidRPr="009C509A">
        <w:rPr>
          <w:rFonts w:ascii="Arial" w:hAnsi="Arial" w:cs="Arial"/>
          <w:sz w:val="20"/>
          <w:szCs w:val="20"/>
        </w:rPr>
        <w:t>Die Analyse unterstreicht die zunehmende Bedrohungslage für V2X-Systeme und die Notwendigkeit fortschrittlicher Sicherheitsprotokolle und -technologien. Darüber hinaus identifiziert</w:t>
      </w:r>
      <w:r>
        <w:rPr>
          <w:rFonts w:ascii="Arial" w:hAnsi="Arial" w:cs="Arial"/>
          <w:sz w:val="20"/>
          <w:szCs w:val="20"/>
        </w:rPr>
        <w:t>en</w:t>
      </w:r>
      <w:r w:rsidRPr="009C509A">
        <w:rPr>
          <w:rFonts w:ascii="Arial" w:hAnsi="Arial" w:cs="Arial"/>
          <w:sz w:val="20"/>
          <w:szCs w:val="20"/>
        </w:rPr>
        <w:t xml:space="preserve"> </w:t>
      </w:r>
      <w:r>
        <w:rPr>
          <w:rFonts w:ascii="Arial" w:hAnsi="Arial" w:cs="Arial"/>
          <w:sz w:val="20"/>
          <w:szCs w:val="20"/>
        </w:rPr>
        <w:t>die Forschenden</w:t>
      </w:r>
      <w:r w:rsidRPr="009C509A">
        <w:rPr>
          <w:rFonts w:ascii="Arial" w:hAnsi="Arial" w:cs="Arial"/>
          <w:sz w:val="20"/>
          <w:szCs w:val="20"/>
        </w:rPr>
        <w:t xml:space="preserve"> aufkommende Trends und zukünftige Forschungsrichtungen im Bereich der V2X-Sicherheit und beton</w:t>
      </w:r>
      <w:r w:rsidR="00EB1564">
        <w:rPr>
          <w:rFonts w:ascii="Arial" w:hAnsi="Arial" w:cs="Arial"/>
          <w:sz w:val="20"/>
          <w:szCs w:val="20"/>
        </w:rPr>
        <w:t>en</w:t>
      </w:r>
      <w:r w:rsidRPr="009C509A">
        <w:rPr>
          <w:rFonts w:ascii="Arial" w:hAnsi="Arial" w:cs="Arial"/>
          <w:sz w:val="20"/>
          <w:szCs w:val="20"/>
        </w:rPr>
        <w:t xml:space="preserve"> die Bedeutung kontinuierlicher Innovation und Forschung, um den Herausforderungen und Bedrohungen in diesem kritischen Bereich zu begegnen. </w:t>
      </w:r>
    </w:p>
    <w:p w14:paraId="0E73A90E" w14:textId="0DC17B77" w:rsidR="005A5F01" w:rsidRDefault="0047078B" w:rsidP="005A5F01">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Die Ergebnisse der Studie wurden am </w:t>
      </w:r>
      <w:r w:rsidR="00FC207F" w:rsidRPr="00FC207F">
        <w:rPr>
          <w:rFonts w:ascii="Arial" w:hAnsi="Arial" w:cs="Arial"/>
          <w:sz w:val="20"/>
          <w:szCs w:val="20"/>
        </w:rPr>
        <w:t>20</w:t>
      </w:r>
      <w:r w:rsidRPr="00FC207F">
        <w:rPr>
          <w:rFonts w:ascii="Arial" w:hAnsi="Arial" w:cs="Arial"/>
          <w:sz w:val="20"/>
          <w:szCs w:val="20"/>
        </w:rPr>
        <w:t>. Mai 2024</w:t>
      </w:r>
      <w:r>
        <w:rPr>
          <w:rFonts w:ascii="Arial" w:hAnsi="Arial" w:cs="Arial"/>
          <w:sz w:val="20"/>
          <w:szCs w:val="20"/>
        </w:rPr>
        <w:t xml:space="preserve"> in der Fachzeitschrift IEEE Access einem breiten wissenschaftlichen Publikum vorgestellt.</w:t>
      </w:r>
    </w:p>
    <w:p w14:paraId="19FAD0F0" w14:textId="77777777" w:rsidR="00EB1564" w:rsidRDefault="00EB1564" w:rsidP="005A5F01">
      <w:pPr>
        <w:widowControl w:val="0"/>
        <w:autoSpaceDE w:val="0"/>
        <w:autoSpaceDN w:val="0"/>
        <w:adjustRightInd w:val="0"/>
        <w:spacing w:after="160" w:line="270" w:lineRule="exact"/>
        <w:jc w:val="both"/>
        <w:rPr>
          <w:rFonts w:ascii="Arial" w:hAnsi="Arial" w:cs="Arial"/>
          <w:sz w:val="20"/>
          <w:szCs w:val="20"/>
        </w:rPr>
      </w:pPr>
    </w:p>
    <w:p w14:paraId="18334D62" w14:textId="02052220" w:rsidR="00FC207F" w:rsidRPr="00FC207F" w:rsidRDefault="00FC207F" w:rsidP="005A5F01">
      <w:pPr>
        <w:widowControl w:val="0"/>
        <w:autoSpaceDE w:val="0"/>
        <w:autoSpaceDN w:val="0"/>
        <w:adjustRightInd w:val="0"/>
        <w:spacing w:after="160" w:line="270" w:lineRule="exact"/>
        <w:jc w:val="both"/>
        <w:rPr>
          <w:rFonts w:ascii="Arial" w:hAnsi="Arial" w:cs="Arial"/>
          <w:sz w:val="20"/>
          <w:szCs w:val="20"/>
          <w:u w:val="single"/>
        </w:rPr>
      </w:pPr>
      <w:r w:rsidRPr="00FC207F">
        <w:rPr>
          <w:rFonts w:ascii="Arial" w:hAnsi="Arial" w:cs="Arial"/>
          <w:sz w:val="20"/>
          <w:szCs w:val="20"/>
          <w:u w:val="single"/>
        </w:rPr>
        <w:lastRenderedPageBreak/>
        <w:t>Weitere Informationen:</w:t>
      </w:r>
    </w:p>
    <w:p w14:paraId="359A9A95" w14:textId="0F7E2A04" w:rsidR="00FC207F" w:rsidRDefault="00C81AFB" w:rsidP="005A5F01">
      <w:pPr>
        <w:widowControl w:val="0"/>
        <w:autoSpaceDE w:val="0"/>
        <w:autoSpaceDN w:val="0"/>
        <w:adjustRightInd w:val="0"/>
        <w:spacing w:after="160" w:line="270" w:lineRule="exact"/>
        <w:jc w:val="both"/>
        <w:rPr>
          <w:rFonts w:ascii="Arial" w:hAnsi="Arial" w:cs="Arial"/>
          <w:sz w:val="20"/>
          <w:szCs w:val="20"/>
        </w:rPr>
      </w:pPr>
      <w:hyperlink r:id="rId9" w:history="1">
        <w:r w:rsidR="00FC207F" w:rsidRPr="00803A9A">
          <w:rPr>
            <w:rStyle w:val="Hyperlink"/>
            <w:rFonts w:ascii="Arial" w:hAnsi="Arial" w:cs="Arial"/>
            <w:sz w:val="20"/>
            <w:szCs w:val="20"/>
          </w:rPr>
          <w:t>https://doi.org/10.1109/ACCESS.2024.3402946</w:t>
        </w:r>
      </w:hyperlink>
      <w:r w:rsidR="00FC207F">
        <w:rPr>
          <w:rFonts w:ascii="Arial" w:hAnsi="Arial" w:cs="Arial"/>
          <w:sz w:val="20"/>
          <w:szCs w:val="20"/>
        </w:rPr>
        <w:t xml:space="preserve"> </w:t>
      </w:r>
    </w:p>
    <w:p w14:paraId="0D4FB2C8" w14:textId="77777777" w:rsidR="00FC207F" w:rsidRDefault="00FC207F"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61E8E8D"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C789" w14:textId="77777777" w:rsidR="00C81AFB" w:rsidRDefault="00C81AFB" w:rsidP="00986B1C">
      <w:r>
        <w:separator/>
      </w:r>
    </w:p>
  </w:endnote>
  <w:endnote w:type="continuationSeparator" w:id="0">
    <w:p w14:paraId="49208A13" w14:textId="77777777" w:rsidR="00C81AFB" w:rsidRDefault="00C81AF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4087" w14:textId="77777777" w:rsidR="00C81AFB" w:rsidRDefault="00C81AFB" w:rsidP="00986B1C">
      <w:r>
        <w:separator/>
      </w:r>
    </w:p>
  </w:footnote>
  <w:footnote w:type="continuationSeparator" w:id="0">
    <w:p w14:paraId="1ED168B6" w14:textId="77777777" w:rsidR="00C81AFB" w:rsidRDefault="00C81AF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001B"/>
    <w:rsid w:val="000F320D"/>
    <w:rsid w:val="00102E7A"/>
    <w:rsid w:val="00117C2D"/>
    <w:rsid w:val="00122198"/>
    <w:rsid w:val="00132984"/>
    <w:rsid w:val="00144B1D"/>
    <w:rsid w:val="00152262"/>
    <w:rsid w:val="00160DAF"/>
    <w:rsid w:val="001A7E32"/>
    <w:rsid w:val="001C3C8A"/>
    <w:rsid w:val="001C7FD2"/>
    <w:rsid w:val="001D0DC4"/>
    <w:rsid w:val="001D3BBA"/>
    <w:rsid w:val="00210406"/>
    <w:rsid w:val="002369F4"/>
    <w:rsid w:val="00266540"/>
    <w:rsid w:val="0027246D"/>
    <w:rsid w:val="002774C2"/>
    <w:rsid w:val="00280AD7"/>
    <w:rsid w:val="002C21BD"/>
    <w:rsid w:val="002D45C1"/>
    <w:rsid w:val="00302CB6"/>
    <w:rsid w:val="0030415E"/>
    <w:rsid w:val="0031133C"/>
    <w:rsid w:val="0031752D"/>
    <w:rsid w:val="00393555"/>
    <w:rsid w:val="003B7CC5"/>
    <w:rsid w:val="003E3B74"/>
    <w:rsid w:val="003E71C1"/>
    <w:rsid w:val="003F7DDC"/>
    <w:rsid w:val="00400BA5"/>
    <w:rsid w:val="00411097"/>
    <w:rsid w:val="00433401"/>
    <w:rsid w:val="004407A9"/>
    <w:rsid w:val="0046388E"/>
    <w:rsid w:val="0047078B"/>
    <w:rsid w:val="004C262F"/>
    <w:rsid w:val="004E253E"/>
    <w:rsid w:val="004F51A4"/>
    <w:rsid w:val="00536A4A"/>
    <w:rsid w:val="00552F3E"/>
    <w:rsid w:val="005570EC"/>
    <w:rsid w:val="00573021"/>
    <w:rsid w:val="00575198"/>
    <w:rsid w:val="005A5F01"/>
    <w:rsid w:val="005C3F91"/>
    <w:rsid w:val="005E28B5"/>
    <w:rsid w:val="005E3A99"/>
    <w:rsid w:val="005F7827"/>
    <w:rsid w:val="006236BF"/>
    <w:rsid w:val="006473AA"/>
    <w:rsid w:val="00690505"/>
    <w:rsid w:val="006A256D"/>
    <w:rsid w:val="006D5B07"/>
    <w:rsid w:val="00701EFE"/>
    <w:rsid w:val="0073032C"/>
    <w:rsid w:val="0075323D"/>
    <w:rsid w:val="00781B8F"/>
    <w:rsid w:val="00785834"/>
    <w:rsid w:val="00787EF0"/>
    <w:rsid w:val="007B0A1C"/>
    <w:rsid w:val="007B3B1A"/>
    <w:rsid w:val="007B66E3"/>
    <w:rsid w:val="007B7FD8"/>
    <w:rsid w:val="007C3E60"/>
    <w:rsid w:val="007D070D"/>
    <w:rsid w:val="007E0299"/>
    <w:rsid w:val="007F31D7"/>
    <w:rsid w:val="008059E8"/>
    <w:rsid w:val="00822FE9"/>
    <w:rsid w:val="00846BA2"/>
    <w:rsid w:val="00863152"/>
    <w:rsid w:val="00883DBD"/>
    <w:rsid w:val="008D2C20"/>
    <w:rsid w:val="008E6953"/>
    <w:rsid w:val="008F308D"/>
    <w:rsid w:val="008F4B39"/>
    <w:rsid w:val="00914738"/>
    <w:rsid w:val="00920164"/>
    <w:rsid w:val="00941C37"/>
    <w:rsid w:val="009611A3"/>
    <w:rsid w:val="00980D42"/>
    <w:rsid w:val="00986B1C"/>
    <w:rsid w:val="009920A3"/>
    <w:rsid w:val="009C0F61"/>
    <w:rsid w:val="009C509A"/>
    <w:rsid w:val="009D02CD"/>
    <w:rsid w:val="009D3A62"/>
    <w:rsid w:val="00A012C3"/>
    <w:rsid w:val="00A1275D"/>
    <w:rsid w:val="00A4576A"/>
    <w:rsid w:val="00A46AFC"/>
    <w:rsid w:val="00A548B7"/>
    <w:rsid w:val="00A85DE0"/>
    <w:rsid w:val="00AB2881"/>
    <w:rsid w:val="00AD53DA"/>
    <w:rsid w:val="00B6102D"/>
    <w:rsid w:val="00BB1F25"/>
    <w:rsid w:val="00BF5AC0"/>
    <w:rsid w:val="00C169B5"/>
    <w:rsid w:val="00C548FB"/>
    <w:rsid w:val="00C63DD2"/>
    <w:rsid w:val="00C662D2"/>
    <w:rsid w:val="00C748AD"/>
    <w:rsid w:val="00C81AFB"/>
    <w:rsid w:val="00C828B1"/>
    <w:rsid w:val="00C87A23"/>
    <w:rsid w:val="00C94D28"/>
    <w:rsid w:val="00CA3C12"/>
    <w:rsid w:val="00CD166A"/>
    <w:rsid w:val="00CE6630"/>
    <w:rsid w:val="00CF1799"/>
    <w:rsid w:val="00CF27E3"/>
    <w:rsid w:val="00CF5EA4"/>
    <w:rsid w:val="00CF7704"/>
    <w:rsid w:val="00CF7D27"/>
    <w:rsid w:val="00D367A1"/>
    <w:rsid w:val="00D7612F"/>
    <w:rsid w:val="00D832E7"/>
    <w:rsid w:val="00D841FB"/>
    <w:rsid w:val="00D90EA4"/>
    <w:rsid w:val="00DA5B34"/>
    <w:rsid w:val="00DE7B5F"/>
    <w:rsid w:val="00DF023E"/>
    <w:rsid w:val="00DF4FE0"/>
    <w:rsid w:val="00DF7DBD"/>
    <w:rsid w:val="00E13F6D"/>
    <w:rsid w:val="00E17F27"/>
    <w:rsid w:val="00E41FF9"/>
    <w:rsid w:val="00E51921"/>
    <w:rsid w:val="00E521A6"/>
    <w:rsid w:val="00E62914"/>
    <w:rsid w:val="00E838DC"/>
    <w:rsid w:val="00EA53EA"/>
    <w:rsid w:val="00EB1564"/>
    <w:rsid w:val="00ED063D"/>
    <w:rsid w:val="00EE5144"/>
    <w:rsid w:val="00EF222C"/>
    <w:rsid w:val="00EF34FA"/>
    <w:rsid w:val="00F0441B"/>
    <w:rsid w:val="00F85EA8"/>
    <w:rsid w:val="00FA1312"/>
    <w:rsid w:val="00FB3BA9"/>
    <w:rsid w:val="00FB53C0"/>
    <w:rsid w:val="00FC207F"/>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1109/ACCESS.2024.3402946"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359B-A56D-408F-B2E8-BC5B2544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5</cp:revision>
  <cp:lastPrinted>2016-11-27T09:29:00Z</cp:lastPrinted>
  <dcterms:created xsi:type="dcterms:W3CDTF">2024-05-28T07:32:00Z</dcterms:created>
  <dcterms:modified xsi:type="dcterms:W3CDTF">2024-05-31T08:29:00Z</dcterms:modified>
</cp:coreProperties>
</file>